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7FA1" w14:textId="54EA0F46" w:rsidR="009D0511" w:rsidRDefault="00AE0026" w:rsidP="001978EB">
      <w:pPr>
        <w:spacing w:after="0" w:line="240" w:lineRule="auto"/>
        <w:contextualSpacing/>
        <w:rPr>
          <w:rFonts w:cstheme="minorHAnsi"/>
          <w:sz w:val="24"/>
          <w:szCs w:val="24"/>
        </w:rPr>
      </w:pPr>
      <w:r w:rsidRPr="00636534">
        <w:rPr>
          <w:rFonts w:cstheme="minorHAnsi"/>
          <w:sz w:val="24"/>
          <w:szCs w:val="24"/>
        </w:rPr>
        <w:t xml:space="preserve">This Appendix defines general expectations applicable to the provision </w:t>
      </w:r>
      <w:r w:rsidR="001978EB" w:rsidRPr="00636534">
        <w:rPr>
          <w:rFonts w:cstheme="minorHAnsi"/>
          <w:sz w:val="24"/>
          <w:szCs w:val="24"/>
        </w:rPr>
        <w:t xml:space="preserve">of </w:t>
      </w:r>
      <w:r w:rsidR="0054542D" w:rsidRPr="00636534">
        <w:rPr>
          <w:rFonts w:cstheme="minorHAnsi"/>
          <w:sz w:val="24"/>
          <w:szCs w:val="24"/>
        </w:rPr>
        <w:t xml:space="preserve">Individual Placement and Support (IPS) Supported Employment </w:t>
      </w:r>
      <w:r w:rsidRPr="00636534">
        <w:rPr>
          <w:rFonts w:cstheme="minorHAnsi"/>
          <w:sz w:val="24"/>
          <w:szCs w:val="24"/>
        </w:rPr>
        <w:t xml:space="preserve">Services </w:t>
      </w:r>
      <w:r w:rsidR="00005783">
        <w:rPr>
          <w:rFonts w:cstheme="minorHAnsi"/>
          <w:sz w:val="24"/>
          <w:szCs w:val="24"/>
        </w:rPr>
        <w:t xml:space="preserve">by an Employment Service Organization (ESO) </w:t>
      </w:r>
      <w:r w:rsidRPr="00636534">
        <w:rPr>
          <w:rFonts w:cstheme="minorHAnsi"/>
          <w:sz w:val="24"/>
          <w:szCs w:val="24"/>
        </w:rPr>
        <w:t>to eligible appropriate individuals funded by the Department for Aging and Rehabilitative Services</w:t>
      </w:r>
      <w:r w:rsidR="00DD52E0" w:rsidRPr="00636534">
        <w:rPr>
          <w:rFonts w:cstheme="minorHAnsi"/>
          <w:sz w:val="24"/>
          <w:szCs w:val="24"/>
        </w:rPr>
        <w:t xml:space="preserve"> (DARS)</w:t>
      </w:r>
      <w:r w:rsidRPr="00636534">
        <w:rPr>
          <w:rFonts w:cstheme="minorHAnsi"/>
          <w:sz w:val="24"/>
          <w:szCs w:val="24"/>
        </w:rPr>
        <w:t xml:space="preserve">. </w:t>
      </w:r>
    </w:p>
    <w:p w14:paraId="38C16339" w14:textId="5191F46D" w:rsidR="009D0511" w:rsidRDefault="009D0511" w:rsidP="001978EB">
      <w:pPr>
        <w:spacing w:after="0" w:line="240" w:lineRule="auto"/>
        <w:contextualSpacing/>
        <w:rPr>
          <w:rFonts w:cstheme="minorHAnsi"/>
          <w:sz w:val="24"/>
          <w:szCs w:val="24"/>
        </w:rPr>
      </w:pPr>
    </w:p>
    <w:p w14:paraId="675AE39E" w14:textId="77777777" w:rsidR="008C5288" w:rsidRDefault="008C5288" w:rsidP="001978EB">
      <w:pPr>
        <w:spacing w:after="0" w:line="240" w:lineRule="auto"/>
        <w:contextualSpacing/>
        <w:rPr>
          <w:rFonts w:cstheme="minorHAnsi"/>
          <w:sz w:val="24"/>
          <w:szCs w:val="24"/>
        </w:rPr>
      </w:pPr>
    </w:p>
    <w:p w14:paraId="6E084404" w14:textId="77777777" w:rsidR="005D1B2A" w:rsidRPr="00636534" w:rsidRDefault="005D1B2A" w:rsidP="00A718BF">
      <w:pPr>
        <w:pStyle w:val="Heading3"/>
        <w:numPr>
          <w:ilvl w:val="0"/>
          <w:numId w:val="28"/>
        </w:numPr>
        <w:spacing w:after="0" w:line="240" w:lineRule="auto"/>
        <w:ind w:left="360" w:hanging="360"/>
        <w:contextualSpacing/>
        <w:rPr>
          <w:rFonts w:asciiTheme="minorHAnsi" w:hAnsiTheme="minorHAnsi" w:cstheme="minorHAnsi"/>
          <w:color w:val="0D0D0D"/>
          <w:szCs w:val="24"/>
        </w:rPr>
      </w:pPr>
      <w:r w:rsidRPr="00636534">
        <w:rPr>
          <w:rFonts w:asciiTheme="minorHAnsi" w:hAnsiTheme="minorHAnsi" w:cstheme="minorHAnsi"/>
          <w:color w:val="0D0D0D"/>
          <w:szCs w:val="24"/>
        </w:rPr>
        <w:t xml:space="preserve">Service Description </w:t>
      </w:r>
    </w:p>
    <w:p w14:paraId="4E264424" w14:textId="77777777" w:rsidR="007E52E6" w:rsidRPr="00636534" w:rsidRDefault="007E52E6" w:rsidP="001978EB">
      <w:pPr>
        <w:spacing w:after="0"/>
        <w:rPr>
          <w:rFonts w:cstheme="minorHAnsi"/>
          <w:sz w:val="24"/>
          <w:szCs w:val="24"/>
        </w:rPr>
      </w:pPr>
    </w:p>
    <w:p w14:paraId="2D10E821" w14:textId="2F6AFD9B" w:rsidR="0054542D" w:rsidRDefault="0054542D" w:rsidP="009D0511">
      <w:pPr>
        <w:keepNext/>
        <w:autoSpaceDE w:val="0"/>
        <w:autoSpaceDN w:val="0"/>
        <w:spacing w:after="0" w:line="240" w:lineRule="auto"/>
        <w:ind w:left="360"/>
        <w:outlineLvl w:val="1"/>
        <w:rPr>
          <w:rFonts w:cstheme="minorHAnsi"/>
          <w:sz w:val="24"/>
          <w:szCs w:val="24"/>
        </w:rPr>
      </w:pPr>
      <w:r w:rsidRPr="00204A0A">
        <w:rPr>
          <w:rFonts w:cstheme="minorHAnsi"/>
          <w:sz w:val="24"/>
          <w:szCs w:val="24"/>
        </w:rPr>
        <w:t xml:space="preserve">IPS is an </w:t>
      </w:r>
      <w:r w:rsidR="004F62BD" w:rsidRPr="00204A0A">
        <w:rPr>
          <w:rFonts w:cstheme="minorHAnsi"/>
          <w:sz w:val="24"/>
          <w:szCs w:val="24"/>
        </w:rPr>
        <w:t>evidence-based</w:t>
      </w:r>
      <w:r w:rsidRPr="00204A0A">
        <w:rPr>
          <w:rFonts w:cstheme="minorHAnsi"/>
          <w:sz w:val="24"/>
          <w:szCs w:val="24"/>
        </w:rPr>
        <w:t xml:space="preserve"> model of Supported Employment </w:t>
      </w:r>
      <w:r w:rsidRPr="00204A0A">
        <w:rPr>
          <w:rFonts w:eastAsia="Times New Roman" w:cstheme="minorHAnsi"/>
          <w:color w:val="212529"/>
          <w:sz w:val="24"/>
          <w:szCs w:val="24"/>
        </w:rPr>
        <w:t>for individuals with the most significant disabilities (Category 1) with a primary diagnosis of serious mental illness or substance use disorders</w:t>
      </w:r>
      <w:r w:rsidR="00B15351">
        <w:rPr>
          <w:rFonts w:eastAsia="Times New Roman" w:cstheme="minorHAnsi"/>
          <w:color w:val="212529"/>
          <w:sz w:val="24"/>
          <w:szCs w:val="24"/>
        </w:rPr>
        <w:t>.  IPS helps people living with behavioral health conditions</w:t>
      </w:r>
      <w:r w:rsidR="00204A0A" w:rsidRPr="00204A0A">
        <w:rPr>
          <w:rFonts w:eastAsia="Times New Roman" w:cstheme="minorHAnsi"/>
          <w:color w:val="212529"/>
          <w:sz w:val="24"/>
          <w:szCs w:val="24"/>
        </w:rPr>
        <w:t xml:space="preserve"> work in</w:t>
      </w:r>
      <w:r w:rsidR="00B15351">
        <w:rPr>
          <w:rFonts w:eastAsia="Times New Roman" w:cstheme="minorHAnsi"/>
          <w:color w:val="212529"/>
          <w:sz w:val="24"/>
          <w:szCs w:val="24"/>
        </w:rPr>
        <w:t xml:space="preserve"> regular</w:t>
      </w:r>
      <w:r w:rsidR="00204A0A" w:rsidRPr="00204A0A">
        <w:rPr>
          <w:rFonts w:eastAsia="Times New Roman" w:cstheme="minorHAnsi"/>
          <w:color w:val="212529"/>
          <w:sz w:val="24"/>
          <w:szCs w:val="24"/>
        </w:rPr>
        <w:t xml:space="preserve"> jobs of their choosing</w:t>
      </w:r>
      <w:r w:rsidRPr="00204A0A">
        <w:rPr>
          <w:rFonts w:eastAsia="Times New Roman" w:cstheme="minorHAnsi"/>
          <w:color w:val="212529"/>
          <w:sz w:val="24"/>
          <w:szCs w:val="24"/>
        </w:rPr>
        <w:t xml:space="preserve">. IPS services are provided in a working alliance with mental health services and Vocational Rehabilitation (VR) </w:t>
      </w:r>
      <w:r w:rsidRPr="00204A0A">
        <w:rPr>
          <w:rFonts w:cstheme="minorHAnsi"/>
          <w:sz w:val="24"/>
          <w:szCs w:val="24"/>
        </w:rPr>
        <w:t xml:space="preserve">focusing on the individual’s strengths and is based on the philosophy that work is treatment and leads to improved recovery outcomes. </w:t>
      </w:r>
      <w:r w:rsidR="00204A0A" w:rsidRPr="00204A0A">
        <w:rPr>
          <w:rFonts w:cstheme="minorHAnsi"/>
          <w:sz w:val="24"/>
          <w:szCs w:val="24"/>
        </w:rPr>
        <w:t>IPS is</w:t>
      </w:r>
      <w:r w:rsidRPr="00204A0A">
        <w:rPr>
          <w:rFonts w:cstheme="minorHAnsi"/>
          <w:sz w:val="24"/>
          <w:szCs w:val="24"/>
        </w:rPr>
        <w:t xml:space="preserve"> based on a 25-item fidelity scale and the following practice principles: </w:t>
      </w:r>
    </w:p>
    <w:p w14:paraId="7CA605AA" w14:textId="77777777" w:rsidR="0022337E" w:rsidRPr="00204A0A" w:rsidRDefault="0022337E" w:rsidP="009D0511">
      <w:pPr>
        <w:keepNext/>
        <w:autoSpaceDE w:val="0"/>
        <w:autoSpaceDN w:val="0"/>
        <w:spacing w:after="0" w:line="240" w:lineRule="auto"/>
        <w:ind w:left="360"/>
        <w:outlineLvl w:val="1"/>
        <w:rPr>
          <w:rFonts w:cstheme="minorHAnsi"/>
          <w:sz w:val="24"/>
          <w:szCs w:val="24"/>
        </w:rPr>
      </w:pPr>
    </w:p>
    <w:p w14:paraId="08343622" w14:textId="69708247" w:rsidR="005D1B2A" w:rsidRPr="00636534" w:rsidRDefault="005D1B2A" w:rsidP="00C6613E">
      <w:pPr>
        <w:pStyle w:val="ListParagraph"/>
        <w:numPr>
          <w:ilvl w:val="0"/>
          <w:numId w:val="33"/>
        </w:numPr>
        <w:spacing w:after="0" w:line="240" w:lineRule="auto"/>
        <w:ind w:left="810" w:hanging="270"/>
        <w:rPr>
          <w:rFonts w:cstheme="minorHAnsi"/>
          <w:sz w:val="24"/>
          <w:szCs w:val="24"/>
        </w:rPr>
      </w:pPr>
      <w:r w:rsidRPr="00636534">
        <w:rPr>
          <w:rFonts w:cstheme="minorHAnsi"/>
          <w:sz w:val="24"/>
          <w:szCs w:val="24"/>
        </w:rPr>
        <w:t xml:space="preserve">Eligibility Based on Individual Choice (Zero Exclusion): Anyone who wants to work can participate in the program, and job seekers are not excluded based on diagnosis, </w:t>
      </w:r>
      <w:r w:rsidR="00814BFE" w:rsidRPr="00636534">
        <w:rPr>
          <w:rFonts w:cstheme="minorHAnsi"/>
          <w:sz w:val="24"/>
          <w:szCs w:val="24"/>
        </w:rPr>
        <w:t>symptoms,</w:t>
      </w:r>
      <w:r w:rsidRPr="00636534">
        <w:rPr>
          <w:rFonts w:cstheme="minorHAnsi"/>
          <w:sz w:val="24"/>
          <w:szCs w:val="24"/>
        </w:rPr>
        <w:t xml:space="preserve"> or history. </w:t>
      </w:r>
    </w:p>
    <w:p w14:paraId="560D7511" w14:textId="18541007" w:rsidR="005D1B2A" w:rsidRPr="00636534" w:rsidRDefault="005D1B2A" w:rsidP="00C6613E">
      <w:pPr>
        <w:numPr>
          <w:ilvl w:val="0"/>
          <w:numId w:val="33"/>
        </w:numPr>
        <w:spacing w:after="0" w:line="240" w:lineRule="auto"/>
        <w:ind w:left="810" w:hanging="270"/>
        <w:contextualSpacing/>
        <w:rPr>
          <w:rFonts w:cstheme="minorHAnsi"/>
          <w:sz w:val="24"/>
          <w:szCs w:val="24"/>
        </w:rPr>
      </w:pPr>
      <w:r w:rsidRPr="00636534">
        <w:rPr>
          <w:rFonts w:cstheme="minorHAnsi"/>
          <w:sz w:val="24"/>
          <w:szCs w:val="24"/>
        </w:rPr>
        <w:t xml:space="preserve">Focus on Competitive Employment: The employment specialist helps job seekers look for competitive integrated </w:t>
      </w:r>
      <w:r w:rsidR="00326411" w:rsidRPr="00636534">
        <w:rPr>
          <w:rFonts w:cstheme="minorHAnsi"/>
          <w:sz w:val="24"/>
          <w:szCs w:val="24"/>
        </w:rPr>
        <w:t>employment.</w:t>
      </w:r>
      <w:r w:rsidRPr="00636534">
        <w:rPr>
          <w:rFonts w:cstheme="minorHAnsi"/>
          <w:sz w:val="24"/>
          <w:szCs w:val="24"/>
        </w:rPr>
        <w:t xml:space="preserve"> </w:t>
      </w:r>
    </w:p>
    <w:p w14:paraId="5D50E84A" w14:textId="77777777" w:rsidR="005D1B2A" w:rsidRPr="00636534" w:rsidRDefault="005D1B2A" w:rsidP="00C6613E">
      <w:pPr>
        <w:numPr>
          <w:ilvl w:val="0"/>
          <w:numId w:val="33"/>
        </w:numPr>
        <w:spacing w:after="0" w:line="240" w:lineRule="auto"/>
        <w:ind w:left="810" w:hanging="270"/>
        <w:contextualSpacing/>
        <w:rPr>
          <w:rFonts w:cstheme="minorHAnsi"/>
          <w:sz w:val="24"/>
          <w:szCs w:val="24"/>
        </w:rPr>
      </w:pPr>
      <w:r w:rsidRPr="00636534">
        <w:rPr>
          <w:rFonts w:cstheme="minorHAnsi"/>
          <w:sz w:val="24"/>
          <w:szCs w:val="24"/>
        </w:rPr>
        <w:t xml:space="preserve">Attention to Individual Preferences: Services are based on the job seeker’s preferences and choices. </w:t>
      </w:r>
    </w:p>
    <w:p w14:paraId="03EC33EE" w14:textId="77777777" w:rsidR="005D1B2A" w:rsidRPr="00636534" w:rsidRDefault="005D1B2A" w:rsidP="00C6613E">
      <w:pPr>
        <w:numPr>
          <w:ilvl w:val="0"/>
          <w:numId w:val="33"/>
        </w:numPr>
        <w:spacing w:after="0" w:line="240" w:lineRule="auto"/>
        <w:ind w:left="810" w:hanging="270"/>
        <w:contextualSpacing/>
        <w:rPr>
          <w:rFonts w:cstheme="minorHAnsi"/>
          <w:sz w:val="24"/>
          <w:szCs w:val="24"/>
        </w:rPr>
      </w:pPr>
      <w:r w:rsidRPr="00636534">
        <w:rPr>
          <w:rFonts w:cstheme="minorHAnsi"/>
          <w:sz w:val="24"/>
          <w:szCs w:val="24"/>
        </w:rPr>
        <w:t xml:space="preserve">Integration of Rehabilitation and Mental Health Services: Services are integrated with mental health treatment teams to provide job seekers with collaborative, professional support. </w:t>
      </w:r>
    </w:p>
    <w:p w14:paraId="1790EB29" w14:textId="6092EEF9" w:rsidR="005D1B2A" w:rsidRPr="00636534" w:rsidRDefault="005D1B2A" w:rsidP="00C6613E">
      <w:pPr>
        <w:numPr>
          <w:ilvl w:val="0"/>
          <w:numId w:val="33"/>
        </w:numPr>
        <w:spacing w:after="0" w:line="240" w:lineRule="auto"/>
        <w:ind w:left="810" w:hanging="270"/>
        <w:contextualSpacing/>
        <w:rPr>
          <w:rFonts w:cstheme="minorHAnsi"/>
          <w:sz w:val="24"/>
          <w:szCs w:val="24"/>
        </w:rPr>
      </w:pPr>
      <w:r w:rsidRPr="00636534">
        <w:rPr>
          <w:rFonts w:cstheme="minorHAnsi"/>
          <w:sz w:val="24"/>
          <w:szCs w:val="24"/>
        </w:rPr>
        <w:t xml:space="preserve">Rapid Job </w:t>
      </w:r>
      <w:r w:rsidR="004F62BD" w:rsidRPr="00636534">
        <w:rPr>
          <w:rFonts w:cstheme="minorHAnsi"/>
          <w:sz w:val="24"/>
          <w:szCs w:val="24"/>
        </w:rPr>
        <w:t>Search:</w:t>
      </w:r>
      <w:r w:rsidRPr="00636534">
        <w:rPr>
          <w:rFonts w:cstheme="minorHAnsi"/>
          <w:sz w:val="24"/>
          <w:szCs w:val="24"/>
        </w:rPr>
        <w:t xml:space="preserve"> Employment specialists help job seekers apply for employment quickly, rather than providing lengthy assessments or counseling. </w:t>
      </w:r>
    </w:p>
    <w:p w14:paraId="2D9A3220" w14:textId="77777777" w:rsidR="005D1B2A" w:rsidRPr="00636534" w:rsidRDefault="005D1B2A" w:rsidP="00C6613E">
      <w:pPr>
        <w:numPr>
          <w:ilvl w:val="0"/>
          <w:numId w:val="33"/>
        </w:numPr>
        <w:spacing w:after="0" w:line="240" w:lineRule="auto"/>
        <w:ind w:left="810" w:hanging="270"/>
        <w:contextualSpacing/>
        <w:rPr>
          <w:rFonts w:cstheme="minorHAnsi"/>
          <w:sz w:val="24"/>
          <w:szCs w:val="24"/>
        </w:rPr>
      </w:pPr>
      <w:r w:rsidRPr="00636534">
        <w:rPr>
          <w:rFonts w:cstheme="minorHAnsi"/>
          <w:sz w:val="24"/>
          <w:szCs w:val="24"/>
        </w:rPr>
        <w:t xml:space="preserve">Systematic Job Development: Employment specialists develop an employer network and relationships based on job seekers’ interests. </w:t>
      </w:r>
    </w:p>
    <w:p w14:paraId="0F81D23D" w14:textId="77777777" w:rsidR="005D1B2A" w:rsidRPr="00636534" w:rsidRDefault="005D1B2A" w:rsidP="00C6613E">
      <w:pPr>
        <w:numPr>
          <w:ilvl w:val="0"/>
          <w:numId w:val="33"/>
        </w:numPr>
        <w:spacing w:after="0" w:line="240" w:lineRule="auto"/>
        <w:ind w:left="810" w:hanging="270"/>
        <w:contextualSpacing/>
        <w:rPr>
          <w:rFonts w:cstheme="minorHAnsi"/>
          <w:sz w:val="24"/>
          <w:szCs w:val="24"/>
        </w:rPr>
      </w:pPr>
      <w:r w:rsidRPr="00636534">
        <w:rPr>
          <w:rFonts w:cstheme="minorHAnsi"/>
          <w:sz w:val="24"/>
          <w:szCs w:val="24"/>
        </w:rPr>
        <w:t xml:space="preserve">Personalized Benefits Counseling: Professional counselors provide job seekers with information about how employment may affect their government benefits. </w:t>
      </w:r>
    </w:p>
    <w:p w14:paraId="026B351F" w14:textId="77777777" w:rsidR="005D1B2A" w:rsidRPr="00636534" w:rsidRDefault="005D1B2A" w:rsidP="00C6613E">
      <w:pPr>
        <w:numPr>
          <w:ilvl w:val="0"/>
          <w:numId w:val="33"/>
        </w:numPr>
        <w:spacing w:after="0" w:line="240" w:lineRule="auto"/>
        <w:ind w:left="810" w:hanging="270"/>
        <w:contextualSpacing/>
        <w:rPr>
          <w:rFonts w:cstheme="minorHAnsi"/>
          <w:sz w:val="24"/>
          <w:szCs w:val="24"/>
        </w:rPr>
      </w:pPr>
      <w:r w:rsidRPr="00636534">
        <w:rPr>
          <w:rFonts w:cstheme="minorHAnsi"/>
          <w:sz w:val="24"/>
          <w:szCs w:val="24"/>
        </w:rPr>
        <w:t xml:space="preserve">Time-Unlimited and Individualized Support: Job seekers get personalized support after obtaining employment. </w:t>
      </w:r>
    </w:p>
    <w:p w14:paraId="65E19A43" w14:textId="24DB256D" w:rsidR="009E79FD" w:rsidRDefault="005D1B2A" w:rsidP="001978EB">
      <w:pPr>
        <w:spacing w:after="0" w:line="240" w:lineRule="auto"/>
        <w:contextualSpacing/>
        <w:rPr>
          <w:rFonts w:cstheme="minorHAnsi"/>
          <w:sz w:val="24"/>
          <w:szCs w:val="24"/>
        </w:rPr>
      </w:pPr>
      <w:r w:rsidRPr="00636534">
        <w:rPr>
          <w:rFonts w:cstheme="minorHAnsi"/>
          <w:sz w:val="24"/>
          <w:szCs w:val="24"/>
        </w:rPr>
        <w:t xml:space="preserve"> </w:t>
      </w:r>
    </w:p>
    <w:p w14:paraId="06379833" w14:textId="77777777" w:rsidR="008C5288" w:rsidRDefault="008C5288" w:rsidP="001978EB">
      <w:pPr>
        <w:spacing w:after="0" w:line="240" w:lineRule="auto"/>
        <w:contextualSpacing/>
        <w:rPr>
          <w:rFonts w:cstheme="minorHAnsi"/>
          <w:sz w:val="24"/>
          <w:szCs w:val="24"/>
        </w:rPr>
      </w:pPr>
    </w:p>
    <w:p w14:paraId="4B66C781" w14:textId="77777777" w:rsidR="009E79FD" w:rsidRPr="00636534" w:rsidRDefault="009E79FD" w:rsidP="00A718BF">
      <w:pPr>
        <w:pStyle w:val="ListParagraph"/>
        <w:numPr>
          <w:ilvl w:val="0"/>
          <w:numId w:val="28"/>
        </w:numPr>
        <w:spacing w:after="0" w:line="240" w:lineRule="auto"/>
        <w:ind w:left="360" w:hanging="270"/>
        <w:rPr>
          <w:rFonts w:cstheme="minorHAnsi"/>
          <w:b/>
          <w:sz w:val="24"/>
          <w:szCs w:val="24"/>
        </w:rPr>
      </w:pPr>
      <w:r w:rsidRPr="00636534">
        <w:rPr>
          <w:rFonts w:cstheme="minorHAnsi"/>
          <w:b/>
          <w:sz w:val="24"/>
          <w:szCs w:val="24"/>
        </w:rPr>
        <w:t>Scope of Services</w:t>
      </w:r>
    </w:p>
    <w:p w14:paraId="41008E02" w14:textId="77777777" w:rsidR="007E52E6" w:rsidRPr="00636534" w:rsidRDefault="007E52E6" w:rsidP="001978EB">
      <w:pPr>
        <w:spacing w:after="0" w:line="240" w:lineRule="auto"/>
        <w:rPr>
          <w:rFonts w:cstheme="minorHAnsi"/>
          <w:b/>
          <w:sz w:val="24"/>
          <w:szCs w:val="24"/>
        </w:rPr>
      </w:pPr>
    </w:p>
    <w:p w14:paraId="4D54BD04" w14:textId="68EF442B" w:rsidR="007E52E6" w:rsidRPr="008C5288" w:rsidRDefault="00E44418" w:rsidP="00424436">
      <w:pPr>
        <w:pStyle w:val="NoSpacing"/>
        <w:numPr>
          <w:ilvl w:val="0"/>
          <w:numId w:val="25"/>
        </w:numPr>
        <w:ind w:left="720"/>
        <w:contextualSpacing/>
        <w:rPr>
          <w:rFonts w:asciiTheme="minorHAnsi" w:hAnsiTheme="minorHAnsi" w:cstheme="minorHAnsi"/>
          <w:sz w:val="24"/>
          <w:szCs w:val="24"/>
        </w:rPr>
      </w:pPr>
      <w:bookmarkStart w:id="0" w:name="_Hlk127974387"/>
      <w:r>
        <w:rPr>
          <w:rFonts w:asciiTheme="minorHAnsi" w:hAnsiTheme="minorHAnsi" w:cstheme="minorHAnsi"/>
          <w:sz w:val="24"/>
          <w:szCs w:val="24"/>
        </w:rPr>
        <w:t xml:space="preserve">The Provider shall provide the following services to eligible individuals in accordance with IPS Fidelity </w:t>
      </w:r>
      <w:r w:rsidR="00814BFE">
        <w:rPr>
          <w:rFonts w:asciiTheme="minorHAnsi" w:hAnsiTheme="minorHAnsi" w:cstheme="minorHAnsi"/>
          <w:sz w:val="24"/>
          <w:szCs w:val="24"/>
        </w:rPr>
        <w:t xml:space="preserve">Standards. </w:t>
      </w:r>
      <w:r w:rsidR="00B15351">
        <w:rPr>
          <w:rFonts w:asciiTheme="minorHAnsi" w:hAnsiTheme="minorHAnsi" w:cstheme="minorHAnsi"/>
          <w:sz w:val="24"/>
          <w:szCs w:val="24"/>
        </w:rPr>
        <w:t xml:space="preserve"> </w:t>
      </w:r>
      <w:r w:rsidR="00B15351" w:rsidRPr="00636534">
        <w:rPr>
          <w:rFonts w:cstheme="minorHAnsi"/>
          <w:color w:val="000000"/>
          <w:sz w:val="24"/>
          <w:szCs w:val="24"/>
        </w:rPr>
        <w:t xml:space="preserve">Additional information regarding these services can be found in </w:t>
      </w:r>
      <w:r w:rsidR="00B15351" w:rsidRPr="00636534">
        <w:rPr>
          <w:rFonts w:cstheme="minorHAnsi"/>
          <w:b/>
          <w:i/>
          <w:color w:val="000000"/>
          <w:sz w:val="24"/>
          <w:szCs w:val="24"/>
        </w:rPr>
        <w:t>The IPS User Guide</w:t>
      </w:r>
      <w:r w:rsidR="00B15351" w:rsidRPr="00636534">
        <w:rPr>
          <w:rFonts w:cstheme="minorHAnsi"/>
          <w:color w:val="000000"/>
          <w:sz w:val="24"/>
          <w:szCs w:val="24"/>
        </w:rPr>
        <w:t xml:space="preserve"> and in DARS Services Descriptions. Specific reporting requirements are noted in the Reporting and Billing section of this Appendix</w:t>
      </w:r>
      <w:r w:rsidR="00B15351">
        <w:rPr>
          <w:rFonts w:cstheme="minorHAnsi"/>
          <w:color w:val="000000"/>
          <w:sz w:val="24"/>
          <w:szCs w:val="24"/>
        </w:rPr>
        <w:t>.</w:t>
      </w:r>
    </w:p>
    <w:p w14:paraId="3E171317" w14:textId="77777777" w:rsidR="008C5288" w:rsidRDefault="008C5288" w:rsidP="008C5288">
      <w:pPr>
        <w:pStyle w:val="NoSpacing"/>
        <w:ind w:left="720"/>
        <w:contextualSpacing/>
        <w:rPr>
          <w:rFonts w:asciiTheme="minorHAnsi" w:hAnsiTheme="minorHAnsi" w:cstheme="minorHAnsi"/>
          <w:sz w:val="24"/>
          <w:szCs w:val="24"/>
        </w:rPr>
      </w:pPr>
    </w:p>
    <w:p w14:paraId="0BC739A5" w14:textId="44CDAD30" w:rsidR="004F62BD" w:rsidRPr="006C691D" w:rsidRDefault="004F62BD" w:rsidP="00020F07">
      <w:pPr>
        <w:pStyle w:val="ListParagraph"/>
        <w:numPr>
          <w:ilvl w:val="0"/>
          <w:numId w:val="26"/>
        </w:numPr>
        <w:shd w:val="clear" w:color="auto" w:fill="FFFFFF"/>
        <w:autoSpaceDE w:val="0"/>
        <w:autoSpaceDN w:val="0"/>
        <w:adjustRightInd w:val="0"/>
        <w:spacing w:after="0" w:line="240" w:lineRule="auto"/>
        <w:ind w:left="1354"/>
        <w:rPr>
          <w:rFonts w:cstheme="minorHAnsi"/>
          <w:color w:val="212529"/>
          <w:sz w:val="24"/>
          <w:szCs w:val="24"/>
        </w:rPr>
      </w:pPr>
      <w:r w:rsidRPr="006C691D">
        <w:rPr>
          <w:rFonts w:cstheme="minorHAnsi"/>
          <w:b/>
          <w:sz w:val="24"/>
          <w:szCs w:val="24"/>
          <w:u w:val="single"/>
        </w:rPr>
        <w:lastRenderedPageBreak/>
        <w:t xml:space="preserve">Career Profile: </w:t>
      </w:r>
      <w:r w:rsidR="006C691D" w:rsidRPr="006C691D">
        <w:rPr>
          <w:rFonts w:eastAsia="Arial" w:cstheme="minorHAnsi"/>
          <w:sz w:val="24"/>
        </w:rPr>
        <w:t>The purpose of the Career Profile is to engage with the c</w:t>
      </w:r>
      <w:r w:rsidR="006C691D">
        <w:rPr>
          <w:rFonts w:eastAsia="Arial" w:cstheme="minorHAnsi"/>
          <w:sz w:val="24"/>
        </w:rPr>
        <w:t>onsumer</w:t>
      </w:r>
      <w:r w:rsidR="006C691D" w:rsidRPr="006C691D">
        <w:rPr>
          <w:rFonts w:eastAsia="Arial" w:cstheme="minorHAnsi"/>
          <w:sz w:val="24"/>
        </w:rPr>
        <w:t>, develop a trusting relationship with the c</w:t>
      </w:r>
      <w:r w:rsidR="006C691D">
        <w:rPr>
          <w:rFonts w:eastAsia="Arial" w:cstheme="minorHAnsi"/>
          <w:sz w:val="24"/>
        </w:rPr>
        <w:t>onsumer</w:t>
      </w:r>
      <w:r w:rsidR="006C691D" w:rsidRPr="006C691D">
        <w:rPr>
          <w:rFonts w:eastAsia="Arial" w:cstheme="minorHAnsi"/>
          <w:sz w:val="24"/>
        </w:rPr>
        <w:t xml:space="preserve">, and to gather relevant information to assist in identifying employment goals and individualizing the IPS service delivery.  The Career Profile is a “living” document intended to assist in meeting the employment and support needs of the </w:t>
      </w:r>
      <w:r w:rsidR="006C691D">
        <w:rPr>
          <w:rFonts w:eastAsia="Arial" w:cstheme="minorHAnsi"/>
          <w:sz w:val="24"/>
        </w:rPr>
        <w:t>consumer</w:t>
      </w:r>
      <w:r w:rsidR="006C691D" w:rsidRPr="006C691D">
        <w:rPr>
          <w:rFonts w:eastAsia="Arial" w:cstheme="minorHAnsi"/>
          <w:sz w:val="24"/>
        </w:rPr>
        <w:t xml:space="preserve">.  </w:t>
      </w:r>
      <w:r w:rsidR="006C691D">
        <w:rPr>
          <w:rFonts w:eastAsia="Arial" w:cstheme="minorHAnsi"/>
          <w:sz w:val="24"/>
        </w:rPr>
        <w:t xml:space="preserve">Development of </w:t>
      </w:r>
      <w:r w:rsidR="006C691D">
        <w:rPr>
          <w:rFonts w:cstheme="minorHAnsi"/>
          <w:color w:val="212529"/>
          <w:sz w:val="24"/>
          <w:szCs w:val="24"/>
        </w:rPr>
        <w:t>t</w:t>
      </w:r>
      <w:r w:rsidRPr="006C691D">
        <w:rPr>
          <w:rFonts w:cstheme="minorHAnsi"/>
          <w:color w:val="212529"/>
          <w:sz w:val="24"/>
          <w:szCs w:val="24"/>
        </w:rPr>
        <w:t xml:space="preserve">he Career Profile should begin as soon as possible once a consumer identifies an interest in employment and has been referred for IPS Services. The </w:t>
      </w:r>
      <w:r w:rsidR="006C691D">
        <w:rPr>
          <w:rFonts w:cstheme="minorHAnsi"/>
          <w:color w:val="212529"/>
          <w:sz w:val="24"/>
          <w:szCs w:val="24"/>
        </w:rPr>
        <w:t>C</w:t>
      </w:r>
      <w:r w:rsidRPr="006C691D">
        <w:rPr>
          <w:rFonts w:cstheme="minorHAnsi"/>
          <w:color w:val="212529"/>
          <w:sz w:val="24"/>
          <w:szCs w:val="24"/>
        </w:rPr>
        <w:t xml:space="preserve">areer </w:t>
      </w:r>
      <w:r w:rsidR="006C691D">
        <w:rPr>
          <w:rFonts w:cstheme="minorHAnsi"/>
          <w:color w:val="212529"/>
          <w:sz w:val="24"/>
          <w:szCs w:val="24"/>
        </w:rPr>
        <w:t>P</w:t>
      </w:r>
      <w:r w:rsidRPr="006C691D">
        <w:rPr>
          <w:rFonts w:cstheme="minorHAnsi"/>
          <w:color w:val="212529"/>
          <w:sz w:val="24"/>
          <w:szCs w:val="24"/>
        </w:rPr>
        <w:t xml:space="preserve">rofile is to be completed by the IPS employment specialist </w:t>
      </w:r>
      <w:r w:rsidR="006C691D">
        <w:rPr>
          <w:rFonts w:cstheme="minorHAnsi"/>
          <w:color w:val="212529"/>
          <w:sz w:val="24"/>
          <w:szCs w:val="24"/>
        </w:rPr>
        <w:t>over the course of</w:t>
      </w:r>
      <w:r w:rsidR="006C691D" w:rsidRPr="006C691D">
        <w:rPr>
          <w:rFonts w:cstheme="minorHAnsi"/>
          <w:color w:val="212529"/>
          <w:sz w:val="24"/>
          <w:szCs w:val="24"/>
        </w:rPr>
        <w:t xml:space="preserve"> </w:t>
      </w:r>
      <w:r w:rsidRPr="006C691D">
        <w:rPr>
          <w:rFonts w:cstheme="minorHAnsi"/>
          <w:color w:val="212529"/>
          <w:sz w:val="24"/>
          <w:szCs w:val="24"/>
        </w:rPr>
        <w:t>multiple meetings. Sources of information include: the person, the mental health treatment team, client records, and with permission, family members and previous employers.</w:t>
      </w:r>
    </w:p>
    <w:p w14:paraId="74FB15AD" w14:textId="77777777" w:rsidR="004F62BD" w:rsidRPr="00636534" w:rsidRDefault="004F62BD" w:rsidP="004F62BD">
      <w:pPr>
        <w:spacing w:after="0"/>
        <w:ind w:left="1354"/>
        <w:contextualSpacing/>
        <w:rPr>
          <w:rFonts w:cstheme="minorHAnsi"/>
          <w:sz w:val="24"/>
          <w:szCs w:val="24"/>
        </w:rPr>
      </w:pPr>
    </w:p>
    <w:p w14:paraId="5F7B8A87" w14:textId="77777777" w:rsidR="004F62BD" w:rsidRPr="00636534" w:rsidRDefault="004F62BD" w:rsidP="004F62BD">
      <w:pPr>
        <w:spacing w:after="0"/>
        <w:ind w:left="1354"/>
        <w:contextualSpacing/>
        <w:rPr>
          <w:rFonts w:cstheme="minorHAnsi"/>
          <w:color w:val="000000"/>
          <w:sz w:val="24"/>
          <w:szCs w:val="24"/>
        </w:rPr>
      </w:pPr>
      <w:r w:rsidRPr="00636534">
        <w:rPr>
          <w:rFonts w:cstheme="minorHAnsi"/>
          <w:sz w:val="24"/>
          <w:szCs w:val="24"/>
        </w:rPr>
        <w:t xml:space="preserve">The information collected should be used in assisting in a job search, provide insight into employment or educational goals and determine how supports may be planned and provided once the consumer obtains employment. It should contain detailed information and reflect the choices, including disclosure of disability, preferences, and interests of the consumer. Using this information, the service provider should develop an action plan for job development honoring the stated preferences of the consumer. </w:t>
      </w:r>
    </w:p>
    <w:p w14:paraId="217E407A" w14:textId="77777777" w:rsidR="004F62BD" w:rsidRPr="00636534" w:rsidRDefault="004F62BD" w:rsidP="004F62BD">
      <w:pPr>
        <w:shd w:val="clear" w:color="auto" w:fill="FFFFFF"/>
        <w:autoSpaceDE w:val="0"/>
        <w:autoSpaceDN w:val="0"/>
        <w:adjustRightInd w:val="0"/>
        <w:spacing w:after="0" w:line="240" w:lineRule="auto"/>
        <w:ind w:left="1350"/>
        <w:rPr>
          <w:rFonts w:cstheme="minorHAnsi"/>
          <w:sz w:val="24"/>
          <w:szCs w:val="24"/>
        </w:rPr>
      </w:pPr>
    </w:p>
    <w:p w14:paraId="037C3D39" w14:textId="77777777" w:rsidR="004F62BD" w:rsidRPr="00636534" w:rsidRDefault="004F62BD" w:rsidP="004F62BD">
      <w:pPr>
        <w:numPr>
          <w:ilvl w:val="0"/>
          <w:numId w:val="26"/>
        </w:numPr>
        <w:shd w:val="clear" w:color="auto" w:fill="FFFFFF"/>
        <w:autoSpaceDE w:val="0"/>
        <w:autoSpaceDN w:val="0"/>
        <w:adjustRightInd w:val="0"/>
        <w:spacing w:after="0" w:line="240" w:lineRule="auto"/>
        <w:rPr>
          <w:rFonts w:cstheme="minorHAnsi"/>
          <w:sz w:val="24"/>
          <w:szCs w:val="24"/>
        </w:rPr>
      </w:pPr>
      <w:r w:rsidRPr="00636534">
        <w:rPr>
          <w:rFonts w:cstheme="minorHAnsi"/>
          <w:b/>
          <w:sz w:val="24"/>
          <w:szCs w:val="24"/>
          <w:u w:val="single"/>
        </w:rPr>
        <w:t>IPS Job Development:</w:t>
      </w:r>
      <w:r w:rsidRPr="00636534">
        <w:rPr>
          <w:rFonts w:cstheme="minorHAnsi"/>
          <w:color w:val="212529"/>
          <w:sz w:val="24"/>
          <w:szCs w:val="24"/>
        </w:rPr>
        <w:t xml:space="preserve"> Job Development in IPS</w:t>
      </w:r>
      <w:r w:rsidRPr="00636534">
        <w:rPr>
          <w:rFonts w:cstheme="minorHAnsi"/>
          <w:sz w:val="24"/>
          <w:szCs w:val="24"/>
        </w:rPr>
        <w:t xml:space="preserve"> </w:t>
      </w:r>
      <w:r w:rsidRPr="00636534">
        <w:rPr>
          <w:rFonts w:cstheme="minorHAnsi"/>
          <w:color w:val="212529"/>
          <w:sz w:val="24"/>
          <w:szCs w:val="24"/>
        </w:rPr>
        <w:t xml:space="preserve">uses a systematic approach to assist the consumer to achieve the highest wages possible and find the best job match given the consumer's strengths, abilities, capabilities, informed choice, concerns, priorities, interests, and resources. IPS Employment Specialists </w:t>
      </w:r>
      <w:r w:rsidRPr="00636534">
        <w:rPr>
          <w:rFonts w:cstheme="minorHAnsi"/>
          <w:sz w:val="24"/>
          <w:szCs w:val="24"/>
        </w:rPr>
        <w:t xml:space="preserve">help individuals seek jobs directly, and do not provide extensive pre-employment assessment and training, or intermediate work experiences. The job process begins early, within 30 days of starting IPS services. This rapid job search is supported by IPS Employment Specialist developing relationships with employers through multiple face-to-face meetings. Employment Specialists take time to learn about the employers’ needs and the work environment while gathering information about job opportunities that might be a good fit for individuals they are working with. </w:t>
      </w:r>
    </w:p>
    <w:p w14:paraId="50457053" w14:textId="77777777" w:rsidR="004F62BD" w:rsidRPr="00636534" w:rsidRDefault="004F62BD" w:rsidP="004F62BD">
      <w:pPr>
        <w:pStyle w:val="NormalWeb"/>
        <w:shd w:val="clear" w:color="auto" w:fill="FFFFFF"/>
        <w:spacing w:before="0" w:beforeAutospacing="0" w:after="0" w:afterAutospacing="0"/>
        <w:ind w:left="1710"/>
        <w:rPr>
          <w:rFonts w:asciiTheme="minorHAnsi" w:hAnsiTheme="minorHAnsi" w:cstheme="minorHAnsi"/>
        </w:rPr>
      </w:pPr>
    </w:p>
    <w:p w14:paraId="12F2F7F9" w14:textId="6EA08849" w:rsidR="004F62BD" w:rsidRPr="00005783" w:rsidRDefault="004F62BD" w:rsidP="004F62BD">
      <w:pPr>
        <w:pStyle w:val="ListParagraph"/>
        <w:numPr>
          <w:ilvl w:val="0"/>
          <w:numId w:val="26"/>
        </w:numPr>
        <w:autoSpaceDE w:val="0"/>
        <w:autoSpaceDN w:val="0"/>
        <w:adjustRightInd w:val="0"/>
        <w:spacing w:after="0" w:line="240" w:lineRule="auto"/>
        <w:rPr>
          <w:rFonts w:cstheme="minorHAnsi"/>
          <w:sz w:val="24"/>
          <w:szCs w:val="24"/>
        </w:rPr>
      </w:pPr>
      <w:r w:rsidRPr="00636534">
        <w:rPr>
          <w:rFonts w:cstheme="minorHAnsi"/>
          <w:b/>
          <w:sz w:val="24"/>
          <w:szCs w:val="24"/>
          <w:u w:val="single"/>
        </w:rPr>
        <w:t xml:space="preserve">Career Stabilization and Maintenance: </w:t>
      </w:r>
      <w:r w:rsidRPr="00636534">
        <w:rPr>
          <w:rFonts w:cstheme="minorHAnsi"/>
          <w:sz w:val="24"/>
          <w:szCs w:val="24"/>
        </w:rPr>
        <w:t xml:space="preserve">These supports are planned for early in the employment process, are personalized, and follow the individual for as long as they need and want support. The focus is supporting the individual in becoming as independent as possible, and seeking to involve family members, co-workers, and other natural supports. These supports can be provided on the job site or off site and focus on the continued acquisition and development of skills needed to maintain employment (i.e. - addressing absences, personal leave, dealing with crises, conflict resolution skills, budgeting skills, financial literacy, and asset development.) </w:t>
      </w:r>
      <w:r w:rsidRPr="00245583">
        <w:rPr>
          <w:rFonts w:cstheme="minorHAnsi"/>
          <w:sz w:val="24"/>
          <w:szCs w:val="28"/>
        </w:rPr>
        <w:t xml:space="preserve">The time frame for the provision of supported employment </w:t>
      </w:r>
      <w:r w:rsidRPr="00245583">
        <w:rPr>
          <w:rFonts w:cstheme="minorHAnsi"/>
          <w:sz w:val="24"/>
          <w:szCs w:val="28"/>
        </w:rPr>
        <w:lastRenderedPageBreak/>
        <w:t xml:space="preserve">services is no longer than 24 months, unless, under special circumstances, the eligible individual and the VR Counselor agree to extend the time to achieve the employment outcome as identified in the IPE.  </w:t>
      </w:r>
    </w:p>
    <w:p w14:paraId="54083B57" w14:textId="77777777" w:rsidR="00005783" w:rsidRPr="00AA268C" w:rsidRDefault="00005783" w:rsidP="00AA268C">
      <w:pPr>
        <w:pStyle w:val="ListParagraph"/>
        <w:rPr>
          <w:rFonts w:cstheme="minorHAnsi"/>
          <w:b/>
          <w:bCs/>
          <w:sz w:val="24"/>
          <w:szCs w:val="24"/>
        </w:rPr>
      </w:pPr>
    </w:p>
    <w:p w14:paraId="0E4BCDC4" w14:textId="016F0268" w:rsidR="001D01A3" w:rsidRDefault="00AA268C" w:rsidP="00020F07">
      <w:pPr>
        <w:pStyle w:val="ListParagraph"/>
        <w:numPr>
          <w:ilvl w:val="0"/>
          <w:numId w:val="26"/>
        </w:numPr>
        <w:spacing w:after="0" w:line="240" w:lineRule="auto"/>
        <w:ind w:left="1354"/>
        <w:rPr>
          <w:rFonts w:cstheme="minorHAnsi"/>
          <w:color w:val="000000"/>
          <w:sz w:val="24"/>
          <w:szCs w:val="24"/>
        </w:rPr>
      </w:pPr>
      <w:bookmarkStart w:id="1" w:name="_Hlk128495973"/>
      <w:r w:rsidRPr="001D01A3">
        <w:rPr>
          <w:rFonts w:cstheme="minorHAnsi"/>
          <w:b/>
          <w:color w:val="000000"/>
          <w:sz w:val="24"/>
          <w:szCs w:val="24"/>
          <w:u w:val="single"/>
        </w:rPr>
        <w:t>Extended Services:</w:t>
      </w:r>
      <w:r w:rsidRPr="001D01A3">
        <w:rPr>
          <w:rFonts w:cstheme="minorHAnsi"/>
          <w:bCs/>
          <w:color w:val="000000"/>
          <w:sz w:val="24"/>
          <w:szCs w:val="24"/>
        </w:rPr>
        <w:t xml:space="preserve"> </w:t>
      </w:r>
      <w:r w:rsidR="001D01A3" w:rsidRPr="001D01A3">
        <w:rPr>
          <w:rFonts w:cstheme="minorHAnsi"/>
          <w:sz w:val="24"/>
          <w:szCs w:val="24"/>
        </w:rPr>
        <w:t>The definition of “extended services” according to CFR 361.5 (b)(20) “means [long-term follow-along] services and other appropriate services that are needed to support and maintain an individual with a most significant disability in supported employment and that are provided by a State agency, a private nonprofit organization, employer or any other appropriate resource, from funds other than funds received under this part and 34 CFR part 363 after an individual with a most significant disability has made the transition from support provided by the designated State unit.”</w:t>
      </w:r>
      <w:r w:rsidR="001D01A3" w:rsidRPr="001D01A3">
        <w:rPr>
          <w:rFonts w:cstheme="minorHAnsi"/>
          <w:color w:val="000000"/>
          <w:sz w:val="24"/>
          <w:szCs w:val="24"/>
        </w:rPr>
        <w:t xml:space="preserve"> </w:t>
      </w:r>
    </w:p>
    <w:p w14:paraId="36D08F70" w14:textId="77777777" w:rsidR="00020F07" w:rsidRPr="00020F07" w:rsidRDefault="00020F07" w:rsidP="00020F07">
      <w:pPr>
        <w:pStyle w:val="ListParagraph"/>
        <w:spacing w:after="0" w:line="240" w:lineRule="auto"/>
        <w:rPr>
          <w:rFonts w:cstheme="minorHAnsi"/>
          <w:color w:val="000000"/>
          <w:sz w:val="24"/>
          <w:szCs w:val="24"/>
        </w:rPr>
      </w:pPr>
    </w:p>
    <w:p w14:paraId="0BC86046" w14:textId="228D3A47" w:rsidR="00AA268C" w:rsidRDefault="00AA268C" w:rsidP="00020F07">
      <w:pPr>
        <w:pStyle w:val="Heading2"/>
        <w:numPr>
          <w:ilvl w:val="0"/>
          <w:numId w:val="0"/>
        </w:numPr>
        <w:spacing w:after="0" w:line="240" w:lineRule="auto"/>
        <w:ind w:left="1354"/>
        <w:contextualSpacing/>
        <w:rPr>
          <w:rFonts w:asciiTheme="minorHAnsi" w:hAnsiTheme="minorHAnsi" w:cstheme="minorHAnsi"/>
          <w:b w:val="0"/>
          <w:bCs/>
        </w:rPr>
      </w:pPr>
      <w:r w:rsidRPr="00733A28">
        <w:rPr>
          <w:rFonts w:asciiTheme="minorHAnsi" w:hAnsiTheme="minorHAnsi" w:cstheme="minorHAnsi"/>
          <w:b w:val="0"/>
          <w:bCs/>
        </w:rPr>
        <w:t xml:space="preserve">The purpose of extended services is to provide ongoing support services that are necessary to help an individual maintain a job or to restore stability as necessary after DARS case closure.  Ongoing meetings with the individual and monthly contact with the employer are required for routine support, to monitor the individual’s work performance and adjustment, and to determine at the earliest time when destabilization appears to be occurring.  The type and frequency of contact must be provided on a sufficient basis based on consumer need, in order to ensure that the consumer is maintained in employment.  </w:t>
      </w:r>
    </w:p>
    <w:p w14:paraId="1F016C91" w14:textId="14AEC80D" w:rsidR="00AA268C" w:rsidRDefault="00AA268C" w:rsidP="001D01A3">
      <w:pPr>
        <w:spacing w:after="0" w:line="240" w:lineRule="auto"/>
        <w:ind w:left="1354"/>
        <w:contextualSpacing/>
      </w:pPr>
    </w:p>
    <w:p w14:paraId="32C727C4" w14:textId="77244734" w:rsidR="00AA268C" w:rsidRPr="00733A28" w:rsidRDefault="00AA268C" w:rsidP="001D01A3">
      <w:pPr>
        <w:pStyle w:val="xmsonormal"/>
        <w:shd w:val="clear" w:color="auto" w:fill="FFFFFF"/>
        <w:ind w:left="1354"/>
        <w:contextualSpacing/>
        <w:rPr>
          <w:rStyle w:val="contentpasted1"/>
          <w:rFonts w:asciiTheme="minorHAnsi" w:hAnsiTheme="minorHAnsi" w:cstheme="minorHAnsi"/>
          <w:bCs/>
          <w:color w:val="000000"/>
          <w:sz w:val="24"/>
          <w:szCs w:val="24"/>
          <w:bdr w:val="none" w:sz="0" w:space="0" w:color="auto" w:frame="1"/>
        </w:rPr>
      </w:pPr>
      <w:r w:rsidRPr="00733A28">
        <w:rPr>
          <w:rStyle w:val="contentpasted1"/>
          <w:rFonts w:asciiTheme="minorHAnsi" w:hAnsiTheme="minorHAnsi" w:cstheme="minorHAnsi"/>
          <w:bCs/>
          <w:color w:val="000000"/>
          <w:sz w:val="24"/>
          <w:szCs w:val="24"/>
          <w:bdr w:val="none" w:sz="0" w:space="0" w:color="auto" w:frame="1"/>
        </w:rPr>
        <w:t>The Provider shall work with the DARS counselor to arrange </w:t>
      </w:r>
      <w:bookmarkStart w:id="2" w:name="_Hlk129079596"/>
      <w:r w:rsidRPr="00733A28">
        <w:rPr>
          <w:rStyle w:val="contentpasted1"/>
          <w:rFonts w:asciiTheme="minorHAnsi" w:hAnsiTheme="minorHAnsi" w:cstheme="minorHAnsi"/>
          <w:bCs/>
          <w:color w:val="000000"/>
          <w:sz w:val="24"/>
          <w:szCs w:val="24"/>
          <w:bdr w:val="none" w:sz="0" w:space="0" w:color="auto" w:frame="1"/>
        </w:rPr>
        <w:t xml:space="preserve">and/or </w:t>
      </w:r>
      <w:r w:rsidR="00814BFE">
        <w:rPr>
          <w:rStyle w:val="contentpasted1"/>
          <w:rFonts w:asciiTheme="minorHAnsi" w:hAnsiTheme="minorHAnsi" w:cstheme="minorHAnsi"/>
          <w:bCs/>
          <w:color w:val="000000"/>
          <w:sz w:val="24"/>
          <w:szCs w:val="24"/>
          <w:bdr w:val="none" w:sz="0" w:space="0" w:color="auto" w:frame="1"/>
        </w:rPr>
        <w:t>p</w:t>
      </w:r>
      <w:r w:rsidRPr="00733A28">
        <w:rPr>
          <w:rStyle w:val="contentpasted1"/>
          <w:rFonts w:asciiTheme="minorHAnsi" w:hAnsiTheme="minorHAnsi" w:cstheme="minorHAnsi"/>
          <w:bCs/>
          <w:color w:val="000000"/>
          <w:sz w:val="24"/>
          <w:szCs w:val="24"/>
          <w:bdr w:val="none" w:sz="0" w:space="0" w:color="auto" w:frame="1"/>
        </w:rPr>
        <w:t>rovide</w:t>
      </w:r>
      <w:bookmarkEnd w:id="2"/>
      <w:r w:rsidRPr="00733A28">
        <w:rPr>
          <w:rStyle w:val="contentpasted1"/>
          <w:rFonts w:asciiTheme="minorHAnsi" w:hAnsiTheme="minorHAnsi" w:cstheme="minorHAnsi"/>
          <w:bCs/>
          <w:color w:val="000000"/>
          <w:sz w:val="24"/>
          <w:szCs w:val="24"/>
          <w:bdr w:val="none" w:sz="0" w:space="0" w:color="auto" w:frame="1"/>
        </w:rPr>
        <w:t> </w:t>
      </w:r>
      <w:bookmarkStart w:id="3" w:name="_Hlk129079617"/>
      <w:r w:rsidRPr="00733A28">
        <w:rPr>
          <w:rStyle w:val="contentpasted1"/>
          <w:rFonts w:asciiTheme="minorHAnsi" w:hAnsiTheme="minorHAnsi" w:cstheme="minorHAnsi"/>
          <w:bCs/>
          <w:color w:val="000000"/>
          <w:sz w:val="24"/>
          <w:szCs w:val="24"/>
          <w:bdr w:val="none" w:sz="0" w:space="0" w:color="auto" w:frame="1"/>
        </w:rPr>
        <w:t xml:space="preserve">ongoing and </w:t>
      </w:r>
      <w:bookmarkEnd w:id="3"/>
      <w:r w:rsidRPr="00733A28">
        <w:rPr>
          <w:rStyle w:val="contentpasted1"/>
          <w:rFonts w:asciiTheme="minorHAnsi" w:hAnsiTheme="minorHAnsi" w:cstheme="minorHAnsi"/>
          <w:bCs/>
          <w:color w:val="000000"/>
          <w:sz w:val="24"/>
          <w:szCs w:val="24"/>
          <w:bdr w:val="none" w:sz="0" w:space="0" w:color="auto" w:frame="1"/>
        </w:rPr>
        <w:t>extended support services following the portion of supported employment time limited services sponsored by DARS.</w:t>
      </w:r>
    </w:p>
    <w:p w14:paraId="1D4D5090" w14:textId="77777777" w:rsidR="00AA268C" w:rsidRPr="00733A28" w:rsidRDefault="00AA268C" w:rsidP="001D01A3">
      <w:pPr>
        <w:pStyle w:val="xmsonormal"/>
        <w:shd w:val="clear" w:color="auto" w:fill="FFFFFF"/>
        <w:ind w:left="1354"/>
        <w:contextualSpacing/>
        <w:rPr>
          <w:rStyle w:val="contentpasted1"/>
          <w:rFonts w:asciiTheme="minorHAnsi" w:hAnsiTheme="minorHAnsi" w:cstheme="minorHAnsi"/>
          <w:bCs/>
          <w:color w:val="000000"/>
          <w:sz w:val="24"/>
          <w:szCs w:val="24"/>
          <w:bdr w:val="none" w:sz="0" w:space="0" w:color="auto" w:frame="1"/>
        </w:rPr>
      </w:pPr>
    </w:p>
    <w:p w14:paraId="3A186D4B" w14:textId="43BC1C0F" w:rsidR="00AA268C" w:rsidRPr="00733A28" w:rsidRDefault="00AA268C" w:rsidP="001D01A3">
      <w:pPr>
        <w:pStyle w:val="xmsonormal"/>
        <w:shd w:val="clear" w:color="auto" w:fill="FFFFFF"/>
        <w:ind w:left="1354"/>
        <w:contextualSpacing/>
        <w:rPr>
          <w:rFonts w:asciiTheme="minorHAnsi" w:hAnsiTheme="minorHAnsi" w:cstheme="minorHAnsi"/>
          <w:bCs/>
          <w:color w:val="000000"/>
          <w:sz w:val="24"/>
          <w:szCs w:val="24"/>
        </w:rPr>
      </w:pPr>
      <w:r w:rsidRPr="00733A28">
        <w:rPr>
          <w:rStyle w:val="contentpasted1"/>
          <w:rFonts w:asciiTheme="minorHAnsi" w:hAnsiTheme="minorHAnsi" w:cstheme="minorHAnsi"/>
          <w:bCs/>
          <w:color w:val="000000"/>
          <w:sz w:val="24"/>
          <w:szCs w:val="24"/>
        </w:rPr>
        <w:t>Ongoing planning and collaboration with the individual, VRC and IPS Team is essential in ensuring thorough and individualized supports are provided.  The team will work with the individual to identify potential extended support services that may be needed prior to obtaining a job and again once a job is obtained.</w:t>
      </w:r>
    </w:p>
    <w:p w14:paraId="5625ACF0" w14:textId="77777777" w:rsidR="00AA268C" w:rsidRPr="00733A28" w:rsidRDefault="00AA268C" w:rsidP="001D01A3">
      <w:pPr>
        <w:spacing w:after="0" w:line="240" w:lineRule="auto"/>
        <w:ind w:left="1354"/>
        <w:contextualSpacing/>
        <w:rPr>
          <w:rFonts w:cstheme="minorHAnsi"/>
          <w:bCs/>
          <w:sz w:val="24"/>
          <w:szCs w:val="24"/>
        </w:rPr>
      </w:pPr>
      <w:r w:rsidRPr="00733A28">
        <w:rPr>
          <w:rFonts w:eastAsia="Arial" w:cstheme="minorHAnsi"/>
          <w:bCs/>
          <w:sz w:val="24"/>
          <w:szCs w:val="24"/>
        </w:rPr>
        <w:t xml:space="preserve"> </w:t>
      </w:r>
    </w:p>
    <w:p w14:paraId="7E685318" w14:textId="49C06898" w:rsidR="00AA268C" w:rsidRPr="00733A28" w:rsidRDefault="00AA268C" w:rsidP="001D01A3">
      <w:pPr>
        <w:pStyle w:val="xmsonormal"/>
        <w:shd w:val="clear" w:color="auto" w:fill="FFFFFF"/>
        <w:ind w:left="1354"/>
        <w:contextualSpacing/>
        <w:rPr>
          <w:rFonts w:asciiTheme="minorHAnsi" w:hAnsiTheme="minorHAnsi" w:cstheme="minorHAnsi"/>
          <w:bCs/>
          <w:color w:val="000000"/>
          <w:sz w:val="24"/>
          <w:szCs w:val="24"/>
        </w:rPr>
      </w:pPr>
      <w:r w:rsidRPr="00733A28">
        <w:rPr>
          <w:rStyle w:val="contentpasted1"/>
          <w:rFonts w:asciiTheme="minorHAnsi" w:hAnsiTheme="minorHAnsi" w:cstheme="minorHAnsi"/>
          <w:bCs/>
          <w:color w:val="000000"/>
          <w:sz w:val="24"/>
          <w:szCs w:val="24"/>
        </w:rPr>
        <w:t xml:space="preserve">People are </w:t>
      </w:r>
      <w:r w:rsidR="00B15351">
        <w:rPr>
          <w:rStyle w:val="contentpasted1"/>
          <w:rFonts w:asciiTheme="minorHAnsi" w:hAnsiTheme="minorHAnsi" w:cstheme="minorHAnsi"/>
          <w:bCs/>
          <w:color w:val="000000"/>
          <w:sz w:val="24"/>
          <w:szCs w:val="24"/>
        </w:rPr>
        <w:t xml:space="preserve">exited </w:t>
      </w:r>
      <w:r w:rsidRPr="00733A28">
        <w:rPr>
          <w:rStyle w:val="contentpasted1"/>
          <w:rFonts w:asciiTheme="minorHAnsi" w:hAnsiTheme="minorHAnsi" w:cstheme="minorHAnsi"/>
          <w:bCs/>
          <w:color w:val="000000"/>
          <w:sz w:val="24"/>
          <w:szCs w:val="24"/>
        </w:rPr>
        <w:t xml:space="preserve">off the IPS team when they like their jobs and no longer feel that they need IPS services. Most people receive job supports from an IPS specialist for about a year; however, some individuals may need support from the IPS team less than a year and some may need more than a year.  Some individuals will receive extended services through LTESS funding, some may utilize Waiver funding, some may receive follow along from the mental health treatment team, </w:t>
      </w:r>
      <w:r w:rsidR="001D01A3">
        <w:rPr>
          <w:rStyle w:val="contentpasted1"/>
          <w:rFonts w:asciiTheme="minorHAnsi" w:hAnsiTheme="minorHAnsi" w:cstheme="minorHAnsi"/>
          <w:bCs/>
          <w:color w:val="000000"/>
          <w:sz w:val="24"/>
          <w:szCs w:val="24"/>
        </w:rPr>
        <w:t xml:space="preserve">family member, employer, </w:t>
      </w:r>
      <w:r w:rsidRPr="00733A28">
        <w:rPr>
          <w:rStyle w:val="contentpasted1"/>
          <w:rFonts w:asciiTheme="minorHAnsi" w:hAnsiTheme="minorHAnsi" w:cstheme="minorHAnsi"/>
          <w:bCs/>
          <w:color w:val="000000"/>
          <w:sz w:val="24"/>
          <w:szCs w:val="24"/>
        </w:rPr>
        <w:t>etc.   If LTESS funding is utilized for Extended Services, the LTESS case can be closed once it is determined the individual no longer needs support and has been transitioned to step-down supports.  </w:t>
      </w:r>
      <w:r w:rsidR="00496016">
        <w:rPr>
          <w:rStyle w:val="contentpasted1"/>
          <w:rFonts w:asciiTheme="minorHAnsi" w:hAnsiTheme="minorHAnsi" w:cstheme="minorHAnsi"/>
          <w:bCs/>
          <w:color w:val="000000"/>
          <w:sz w:val="24"/>
          <w:szCs w:val="24"/>
        </w:rPr>
        <w:t>LTESS funding requires the provider be approved to receive an allocation from LTESS and has agreed to the requirements noted in the DARS vendor agreement appendix E</w:t>
      </w:r>
    </w:p>
    <w:bookmarkEnd w:id="1"/>
    <w:p w14:paraId="37692311" w14:textId="1E396621" w:rsidR="00AA6D8F" w:rsidRPr="00636534" w:rsidRDefault="00424436" w:rsidP="00D60AE0">
      <w:pPr>
        <w:pStyle w:val="ListParagraph"/>
        <w:numPr>
          <w:ilvl w:val="0"/>
          <w:numId w:val="25"/>
        </w:numPr>
        <w:spacing w:after="0" w:line="240" w:lineRule="auto"/>
        <w:ind w:left="720" w:hanging="450"/>
        <w:rPr>
          <w:rFonts w:cstheme="minorHAnsi"/>
          <w:sz w:val="24"/>
          <w:szCs w:val="24"/>
        </w:rPr>
      </w:pPr>
      <w:r w:rsidRPr="00636534">
        <w:rPr>
          <w:rFonts w:cstheme="minorHAnsi"/>
          <w:sz w:val="24"/>
          <w:szCs w:val="24"/>
        </w:rPr>
        <w:lastRenderedPageBreak/>
        <w:t>Effective planning and collaboration</w:t>
      </w:r>
      <w:r w:rsidR="00D60AE0" w:rsidRPr="00636534">
        <w:rPr>
          <w:rFonts w:cstheme="minorHAnsi"/>
          <w:sz w:val="24"/>
          <w:szCs w:val="24"/>
        </w:rPr>
        <w:t xml:space="preserve"> with mental health and VR </w:t>
      </w:r>
      <w:r w:rsidRPr="00636534">
        <w:rPr>
          <w:rFonts w:cstheme="minorHAnsi"/>
          <w:sz w:val="24"/>
          <w:szCs w:val="24"/>
        </w:rPr>
        <w:t xml:space="preserve">is imperative in the provision of IPS Services. </w:t>
      </w:r>
      <w:r w:rsidR="00D60AE0" w:rsidRPr="00636534">
        <w:rPr>
          <w:rFonts w:cstheme="minorHAnsi"/>
          <w:sz w:val="24"/>
          <w:szCs w:val="24"/>
        </w:rPr>
        <w:t>Frequent contact with mental health treatment teams and VR Counselors helps practitioners work as a team to assist people with their employment goals. IPS Employment Specialists arrange to participate in mental health treatment team meetings at the mental health agency</w:t>
      </w:r>
      <w:r w:rsidR="00AA6D8F" w:rsidRPr="00636534">
        <w:rPr>
          <w:rFonts w:cstheme="minorHAnsi"/>
          <w:sz w:val="24"/>
          <w:szCs w:val="24"/>
        </w:rPr>
        <w:t xml:space="preserve"> and </w:t>
      </w:r>
      <w:r w:rsidR="00D60AE0" w:rsidRPr="00636534">
        <w:rPr>
          <w:rFonts w:cstheme="minorHAnsi"/>
          <w:sz w:val="24"/>
          <w:szCs w:val="24"/>
        </w:rPr>
        <w:t xml:space="preserve">share documentation </w:t>
      </w:r>
      <w:r w:rsidR="00AA6D8F" w:rsidRPr="00636534">
        <w:rPr>
          <w:rFonts w:cstheme="minorHAnsi"/>
          <w:sz w:val="24"/>
          <w:szCs w:val="24"/>
        </w:rPr>
        <w:t xml:space="preserve">in order for the team to </w:t>
      </w:r>
      <w:r w:rsidR="00D60AE0" w:rsidRPr="00636534">
        <w:rPr>
          <w:rFonts w:cstheme="minorHAnsi"/>
          <w:sz w:val="24"/>
          <w:szCs w:val="24"/>
        </w:rPr>
        <w:t xml:space="preserve">work together to help with employment.  </w:t>
      </w:r>
    </w:p>
    <w:p w14:paraId="577313A6" w14:textId="77777777" w:rsidR="00AA6D8F" w:rsidRPr="00636534" w:rsidRDefault="00AA6D8F" w:rsidP="00AA6D8F">
      <w:pPr>
        <w:pStyle w:val="ListParagraph"/>
        <w:spacing w:after="0" w:line="240" w:lineRule="auto"/>
        <w:rPr>
          <w:rFonts w:cstheme="minorHAnsi"/>
          <w:sz w:val="24"/>
          <w:szCs w:val="24"/>
        </w:rPr>
      </w:pPr>
    </w:p>
    <w:p w14:paraId="74C5A44A" w14:textId="77777777" w:rsidR="006242DB" w:rsidRPr="00636534" w:rsidRDefault="00AA6D8F" w:rsidP="00AA6D8F">
      <w:pPr>
        <w:pStyle w:val="ListParagraph"/>
        <w:spacing w:after="0" w:line="240" w:lineRule="auto"/>
        <w:rPr>
          <w:rFonts w:cstheme="minorHAnsi"/>
          <w:sz w:val="24"/>
          <w:szCs w:val="24"/>
        </w:rPr>
      </w:pPr>
      <w:r w:rsidRPr="00636534">
        <w:rPr>
          <w:rFonts w:cstheme="minorHAnsi"/>
          <w:sz w:val="24"/>
          <w:szCs w:val="24"/>
        </w:rPr>
        <w:t xml:space="preserve">Clients benefit from the combined resources and expertise from both VR Counselors and IPS Employment Specialists.  </w:t>
      </w:r>
      <w:r w:rsidR="00D60AE0" w:rsidRPr="00636534">
        <w:rPr>
          <w:rFonts w:cstheme="minorHAnsi"/>
          <w:sz w:val="24"/>
          <w:szCs w:val="24"/>
        </w:rPr>
        <w:t xml:space="preserve">IPS Employment Specialists and VR Counselors meet in person at least once each month to share information and ideas to help people achieve their goals. </w:t>
      </w:r>
    </w:p>
    <w:p w14:paraId="5D3C94AE" w14:textId="77777777" w:rsidR="00424436" w:rsidRPr="00636534" w:rsidRDefault="00D60AE0" w:rsidP="00AA6D8F">
      <w:pPr>
        <w:pStyle w:val="ListParagraph"/>
        <w:spacing w:after="0" w:line="240" w:lineRule="auto"/>
        <w:rPr>
          <w:rFonts w:cstheme="minorHAnsi"/>
          <w:sz w:val="24"/>
          <w:szCs w:val="24"/>
        </w:rPr>
      </w:pPr>
      <w:r w:rsidRPr="00636534">
        <w:rPr>
          <w:rFonts w:cstheme="minorHAnsi"/>
          <w:sz w:val="24"/>
          <w:szCs w:val="24"/>
        </w:rPr>
        <w:t xml:space="preserve"> </w:t>
      </w:r>
    </w:p>
    <w:bookmarkEnd w:id="0"/>
    <w:p w14:paraId="1A5273C5" w14:textId="5A0B3B21" w:rsidR="000911C6" w:rsidRDefault="000911C6" w:rsidP="000911C6">
      <w:pPr>
        <w:autoSpaceDE w:val="0"/>
        <w:autoSpaceDN w:val="0"/>
        <w:adjustRightInd w:val="0"/>
        <w:spacing w:after="0" w:line="240" w:lineRule="auto"/>
        <w:contextualSpacing/>
        <w:rPr>
          <w:rFonts w:cstheme="minorHAnsi"/>
          <w:sz w:val="24"/>
          <w:szCs w:val="24"/>
        </w:rPr>
      </w:pPr>
    </w:p>
    <w:p w14:paraId="14C094B2" w14:textId="77777777" w:rsidR="00DD52E0" w:rsidRPr="00636534" w:rsidRDefault="009E79FD" w:rsidP="00027435">
      <w:pPr>
        <w:pStyle w:val="NoSpacing"/>
        <w:numPr>
          <w:ilvl w:val="0"/>
          <w:numId w:val="28"/>
        </w:numPr>
        <w:ind w:left="450" w:hanging="450"/>
        <w:contextualSpacing/>
        <w:rPr>
          <w:rFonts w:asciiTheme="minorHAnsi" w:hAnsiTheme="minorHAnsi" w:cstheme="minorHAnsi"/>
          <w:color w:val="000000"/>
          <w:sz w:val="24"/>
          <w:szCs w:val="24"/>
        </w:rPr>
      </w:pPr>
      <w:r w:rsidRPr="00636534">
        <w:rPr>
          <w:rFonts w:asciiTheme="minorHAnsi" w:hAnsiTheme="minorHAnsi" w:cstheme="minorHAnsi"/>
          <w:b/>
          <w:sz w:val="24"/>
          <w:szCs w:val="24"/>
          <w:u w:val="single"/>
        </w:rPr>
        <w:t xml:space="preserve">IPS </w:t>
      </w:r>
      <w:r w:rsidR="00793A7B" w:rsidRPr="00636534">
        <w:rPr>
          <w:rFonts w:asciiTheme="minorHAnsi" w:hAnsiTheme="minorHAnsi" w:cstheme="minorHAnsi"/>
          <w:b/>
          <w:sz w:val="24"/>
          <w:szCs w:val="24"/>
          <w:u w:val="single"/>
        </w:rPr>
        <w:t>Reporting and Billing Requirements</w:t>
      </w:r>
    </w:p>
    <w:p w14:paraId="3B1537FF" w14:textId="77777777" w:rsidR="00BC71FE" w:rsidRPr="00636534" w:rsidRDefault="009E79FD" w:rsidP="00027435">
      <w:pPr>
        <w:pStyle w:val="NoSpacing"/>
        <w:ind w:left="450"/>
        <w:contextualSpacing/>
        <w:rPr>
          <w:rFonts w:asciiTheme="minorHAnsi" w:hAnsiTheme="minorHAnsi" w:cstheme="minorHAnsi"/>
          <w:color w:val="000000"/>
          <w:sz w:val="24"/>
          <w:szCs w:val="24"/>
        </w:rPr>
      </w:pPr>
      <w:r w:rsidRPr="00636534">
        <w:rPr>
          <w:rFonts w:asciiTheme="minorHAnsi" w:hAnsiTheme="minorHAnsi" w:cstheme="minorHAnsi"/>
          <w:b/>
          <w:sz w:val="24"/>
          <w:szCs w:val="24"/>
        </w:rPr>
        <w:t xml:space="preserve">   </w:t>
      </w:r>
    </w:p>
    <w:p w14:paraId="3812087B" w14:textId="77777777" w:rsidR="00BC71FE" w:rsidRPr="00636534" w:rsidRDefault="00BC71FE" w:rsidP="00027435">
      <w:pPr>
        <w:numPr>
          <w:ilvl w:val="1"/>
          <w:numId w:val="28"/>
        </w:numPr>
        <w:spacing w:after="0" w:line="240" w:lineRule="auto"/>
        <w:ind w:left="810"/>
        <w:contextualSpacing/>
        <w:rPr>
          <w:rFonts w:cstheme="minorHAnsi"/>
          <w:color w:val="000000"/>
          <w:sz w:val="24"/>
          <w:szCs w:val="24"/>
        </w:rPr>
      </w:pPr>
      <w:bookmarkStart w:id="4" w:name="_Hlk127974487"/>
      <w:r w:rsidRPr="00636534">
        <w:rPr>
          <w:rFonts w:cstheme="minorHAnsi"/>
          <w:color w:val="000000"/>
          <w:sz w:val="24"/>
          <w:szCs w:val="24"/>
        </w:rPr>
        <w:t>Ti</w:t>
      </w:r>
      <w:r w:rsidR="007D1AFB">
        <w:rPr>
          <w:rFonts w:cstheme="minorHAnsi"/>
          <w:color w:val="000000"/>
          <w:sz w:val="24"/>
          <w:szCs w:val="24"/>
        </w:rPr>
        <w:t>mely provision and payment of IPS</w:t>
      </w:r>
      <w:r w:rsidRPr="00636534">
        <w:rPr>
          <w:rFonts w:cstheme="minorHAnsi"/>
          <w:color w:val="000000"/>
          <w:sz w:val="24"/>
          <w:szCs w:val="24"/>
        </w:rPr>
        <w:t xml:space="preserve"> services requires collaboration between </w:t>
      </w:r>
      <w:r w:rsidR="00DD52E0" w:rsidRPr="00636534">
        <w:rPr>
          <w:rFonts w:cstheme="minorHAnsi"/>
          <w:color w:val="000000"/>
          <w:sz w:val="24"/>
          <w:szCs w:val="24"/>
        </w:rPr>
        <w:t>DARS</w:t>
      </w:r>
      <w:r w:rsidRPr="00636534">
        <w:rPr>
          <w:rFonts w:cstheme="minorHAnsi"/>
          <w:color w:val="000000"/>
          <w:sz w:val="24"/>
          <w:szCs w:val="24"/>
        </w:rPr>
        <w:t xml:space="preserve"> and the Provider. Written authorization for Services is required prior to service delivery.</w:t>
      </w:r>
    </w:p>
    <w:p w14:paraId="26DC1E2B" w14:textId="77777777" w:rsidR="00BC71FE" w:rsidRPr="00636534" w:rsidRDefault="00BC71FE" w:rsidP="00027435">
      <w:pPr>
        <w:spacing w:after="0"/>
        <w:contextualSpacing/>
        <w:rPr>
          <w:rFonts w:cstheme="minorHAnsi"/>
          <w:color w:val="000000"/>
          <w:sz w:val="24"/>
          <w:szCs w:val="24"/>
        </w:rPr>
      </w:pPr>
    </w:p>
    <w:p w14:paraId="657E1609" w14:textId="77777777" w:rsidR="00BC71FE" w:rsidRPr="00636534" w:rsidRDefault="00DD52E0" w:rsidP="00027435">
      <w:pPr>
        <w:numPr>
          <w:ilvl w:val="1"/>
          <w:numId w:val="28"/>
        </w:numPr>
        <w:spacing w:after="0" w:line="240" w:lineRule="auto"/>
        <w:ind w:left="810"/>
        <w:contextualSpacing/>
        <w:rPr>
          <w:rFonts w:cstheme="minorHAnsi"/>
          <w:color w:val="000000"/>
          <w:sz w:val="24"/>
          <w:szCs w:val="24"/>
        </w:rPr>
      </w:pPr>
      <w:r w:rsidRPr="00636534">
        <w:rPr>
          <w:rFonts w:cstheme="minorHAnsi"/>
          <w:color w:val="000000"/>
          <w:sz w:val="24"/>
          <w:szCs w:val="24"/>
        </w:rPr>
        <w:t>DARS</w:t>
      </w:r>
      <w:r w:rsidR="00BC71FE" w:rsidRPr="00636534">
        <w:rPr>
          <w:rFonts w:cstheme="minorHAnsi"/>
          <w:color w:val="000000"/>
          <w:sz w:val="24"/>
          <w:szCs w:val="24"/>
        </w:rPr>
        <w:t xml:space="preserve"> shall provide timely authorization for services, as well as expedient processing of bills and reports received.</w:t>
      </w:r>
    </w:p>
    <w:p w14:paraId="31203CE0" w14:textId="77777777" w:rsidR="00BC71FE" w:rsidRPr="00636534" w:rsidRDefault="00BC71FE" w:rsidP="00027435">
      <w:pPr>
        <w:pStyle w:val="NoSpacing"/>
        <w:ind w:left="810"/>
        <w:contextualSpacing/>
        <w:rPr>
          <w:rFonts w:asciiTheme="minorHAnsi" w:hAnsiTheme="minorHAnsi" w:cstheme="minorHAnsi"/>
          <w:color w:val="000000"/>
          <w:sz w:val="24"/>
          <w:szCs w:val="24"/>
        </w:rPr>
      </w:pPr>
    </w:p>
    <w:p w14:paraId="3CCC1C8A" w14:textId="77777777" w:rsidR="00793A7B" w:rsidRPr="00636534" w:rsidRDefault="00793A7B" w:rsidP="00027435">
      <w:pPr>
        <w:pStyle w:val="NoSpacing"/>
        <w:numPr>
          <w:ilvl w:val="1"/>
          <w:numId w:val="28"/>
        </w:numPr>
        <w:ind w:left="810"/>
        <w:contextualSpacing/>
        <w:rPr>
          <w:rFonts w:asciiTheme="minorHAnsi" w:hAnsiTheme="minorHAnsi" w:cstheme="minorHAnsi"/>
          <w:color w:val="000000"/>
          <w:sz w:val="24"/>
          <w:szCs w:val="24"/>
        </w:rPr>
      </w:pPr>
      <w:r w:rsidRPr="00636534">
        <w:rPr>
          <w:rFonts w:asciiTheme="minorHAnsi" w:hAnsiTheme="minorHAnsi" w:cstheme="minorHAnsi"/>
          <w:color w:val="000000"/>
          <w:sz w:val="24"/>
          <w:szCs w:val="24"/>
        </w:rPr>
        <w:t xml:space="preserve">The provision of summation reports is required following the purchase and provision of </w:t>
      </w:r>
      <w:r w:rsidR="00DD52E0" w:rsidRPr="00636534">
        <w:rPr>
          <w:rFonts w:asciiTheme="minorHAnsi" w:hAnsiTheme="minorHAnsi" w:cstheme="minorHAnsi"/>
          <w:color w:val="000000"/>
          <w:sz w:val="24"/>
          <w:szCs w:val="24"/>
        </w:rPr>
        <w:t>IPS Services.</w:t>
      </w:r>
    </w:p>
    <w:p w14:paraId="7D6FB8B0" w14:textId="77777777" w:rsidR="00793A7B" w:rsidRPr="00636534" w:rsidRDefault="00793A7B" w:rsidP="00027435">
      <w:pPr>
        <w:spacing w:after="0"/>
        <w:contextualSpacing/>
        <w:rPr>
          <w:rFonts w:cstheme="minorHAnsi"/>
          <w:color w:val="000000"/>
          <w:sz w:val="24"/>
          <w:szCs w:val="24"/>
        </w:rPr>
      </w:pPr>
    </w:p>
    <w:p w14:paraId="5FFBE41B" w14:textId="77777777" w:rsidR="00DD52E0" w:rsidRPr="001D01A3" w:rsidRDefault="00DD52E0" w:rsidP="001D01A3">
      <w:pPr>
        <w:pStyle w:val="ListParagraph"/>
        <w:numPr>
          <w:ilvl w:val="0"/>
          <w:numId w:val="40"/>
        </w:numPr>
        <w:spacing w:after="0" w:line="240" w:lineRule="auto"/>
        <w:rPr>
          <w:rFonts w:cstheme="minorHAnsi"/>
          <w:color w:val="000000"/>
          <w:sz w:val="24"/>
          <w:szCs w:val="24"/>
        </w:rPr>
      </w:pPr>
      <w:r w:rsidRPr="001D01A3">
        <w:rPr>
          <w:rFonts w:cstheme="minorHAnsi"/>
          <w:color w:val="000000"/>
          <w:sz w:val="24"/>
          <w:szCs w:val="24"/>
        </w:rPr>
        <w:t xml:space="preserve">The </w:t>
      </w:r>
      <w:r w:rsidRPr="001D01A3">
        <w:rPr>
          <w:rFonts w:cstheme="minorHAnsi"/>
          <w:color w:val="000000"/>
          <w:sz w:val="24"/>
          <w:szCs w:val="24"/>
          <w:u w:val="single"/>
        </w:rPr>
        <w:t>IPS Career Profile</w:t>
      </w:r>
      <w:r w:rsidRPr="001D01A3">
        <w:rPr>
          <w:rFonts w:cstheme="minorHAnsi"/>
          <w:color w:val="000000"/>
          <w:sz w:val="24"/>
          <w:szCs w:val="24"/>
        </w:rPr>
        <w:t xml:space="preserve"> will be submitted upon completion to DARS on the provider’s Career Profile form.</w:t>
      </w:r>
    </w:p>
    <w:p w14:paraId="5D6AD61E" w14:textId="77777777" w:rsidR="00DD52E0" w:rsidRPr="00636534" w:rsidRDefault="00DD52E0" w:rsidP="001D01A3">
      <w:pPr>
        <w:pStyle w:val="ListParagraph"/>
        <w:spacing w:after="0"/>
        <w:ind w:left="810"/>
        <w:rPr>
          <w:rFonts w:cstheme="minorHAnsi"/>
          <w:color w:val="000000"/>
          <w:sz w:val="24"/>
          <w:szCs w:val="24"/>
          <w:u w:val="single"/>
        </w:rPr>
      </w:pPr>
    </w:p>
    <w:p w14:paraId="66A535D5" w14:textId="77777777" w:rsidR="00793A7B" w:rsidRPr="001D01A3" w:rsidRDefault="00027435" w:rsidP="001D01A3">
      <w:pPr>
        <w:pStyle w:val="ListParagraph"/>
        <w:numPr>
          <w:ilvl w:val="0"/>
          <w:numId w:val="40"/>
        </w:numPr>
        <w:spacing w:after="0" w:line="240" w:lineRule="auto"/>
        <w:rPr>
          <w:rFonts w:cstheme="minorHAnsi"/>
          <w:color w:val="000000"/>
          <w:sz w:val="24"/>
          <w:szCs w:val="24"/>
        </w:rPr>
      </w:pPr>
      <w:r w:rsidRPr="001D01A3">
        <w:rPr>
          <w:rFonts w:cstheme="minorHAnsi"/>
          <w:color w:val="000000"/>
          <w:sz w:val="24"/>
          <w:szCs w:val="24"/>
          <w:u w:val="single"/>
        </w:rPr>
        <w:t xml:space="preserve">IPS </w:t>
      </w:r>
      <w:r w:rsidR="00793A7B" w:rsidRPr="001D01A3">
        <w:rPr>
          <w:rFonts w:cstheme="minorHAnsi"/>
          <w:color w:val="000000"/>
          <w:sz w:val="24"/>
          <w:szCs w:val="24"/>
          <w:u w:val="single"/>
        </w:rPr>
        <w:t>Job Development</w:t>
      </w:r>
      <w:r w:rsidR="00793A7B" w:rsidRPr="001D01A3">
        <w:rPr>
          <w:rFonts w:cstheme="minorHAnsi"/>
          <w:color w:val="000000"/>
          <w:sz w:val="24"/>
          <w:szCs w:val="24"/>
        </w:rPr>
        <w:t xml:space="preserve"> reports must be submitted on a monthly basis to DARS on SE Form 2.</w:t>
      </w:r>
    </w:p>
    <w:p w14:paraId="6B0F0CA9" w14:textId="77777777" w:rsidR="00793A7B" w:rsidRPr="00636534" w:rsidRDefault="00793A7B" w:rsidP="001D01A3">
      <w:pPr>
        <w:spacing w:after="0"/>
        <w:ind w:left="810"/>
        <w:contextualSpacing/>
        <w:rPr>
          <w:rFonts w:cstheme="minorHAnsi"/>
          <w:color w:val="000000"/>
          <w:sz w:val="24"/>
          <w:szCs w:val="24"/>
        </w:rPr>
      </w:pPr>
    </w:p>
    <w:p w14:paraId="3B6598E5" w14:textId="5ABACDFC" w:rsidR="00793A7B" w:rsidRPr="001D01A3" w:rsidRDefault="00027435" w:rsidP="001D01A3">
      <w:pPr>
        <w:pStyle w:val="ListParagraph"/>
        <w:numPr>
          <w:ilvl w:val="0"/>
          <w:numId w:val="40"/>
        </w:numPr>
        <w:spacing w:after="0" w:line="240" w:lineRule="auto"/>
        <w:rPr>
          <w:rFonts w:cstheme="minorHAnsi"/>
          <w:color w:val="000000"/>
          <w:sz w:val="24"/>
          <w:szCs w:val="24"/>
        </w:rPr>
      </w:pPr>
      <w:r w:rsidRPr="001D01A3">
        <w:rPr>
          <w:rFonts w:cstheme="minorHAnsi"/>
          <w:color w:val="000000"/>
          <w:sz w:val="24"/>
          <w:szCs w:val="24"/>
          <w:u w:val="single"/>
        </w:rPr>
        <w:t xml:space="preserve">IPS Career Stabilization and Maintenance </w:t>
      </w:r>
      <w:r w:rsidR="00793A7B" w:rsidRPr="001D01A3">
        <w:rPr>
          <w:rFonts w:cstheme="minorHAnsi"/>
          <w:color w:val="000000"/>
          <w:sz w:val="24"/>
          <w:szCs w:val="24"/>
        </w:rPr>
        <w:t>report must be submitted on a monthly basis to DARS</w:t>
      </w:r>
      <w:r w:rsidRPr="001D01A3">
        <w:rPr>
          <w:rFonts w:cstheme="minorHAnsi"/>
          <w:color w:val="000000"/>
          <w:sz w:val="24"/>
          <w:szCs w:val="24"/>
        </w:rPr>
        <w:t xml:space="preserve"> on SE Form 3.  </w:t>
      </w:r>
      <w:r w:rsidR="00793A7B" w:rsidRPr="001D01A3">
        <w:rPr>
          <w:rFonts w:cstheme="minorHAnsi"/>
          <w:color w:val="000000"/>
          <w:sz w:val="24"/>
          <w:szCs w:val="24"/>
        </w:rPr>
        <w:t xml:space="preserve"> A job description shall be included with the initial Placement and Training report.</w:t>
      </w:r>
    </w:p>
    <w:p w14:paraId="19DED97C" w14:textId="77777777" w:rsidR="00AA268C" w:rsidRDefault="00AA268C" w:rsidP="001D01A3">
      <w:pPr>
        <w:pStyle w:val="ListParagraph"/>
        <w:ind w:left="810"/>
        <w:rPr>
          <w:rFonts w:cstheme="minorHAnsi"/>
          <w:color w:val="000000"/>
          <w:sz w:val="24"/>
          <w:szCs w:val="24"/>
        </w:rPr>
      </w:pPr>
    </w:p>
    <w:p w14:paraId="4B7D1D6E" w14:textId="164441A9" w:rsidR="00AA268C" w:rsidRPr="008C5288" w:rsidRDefault="00AA268C" w:rsidP="001D01A3">
      <w:pPr>
        <w:pStyle w:val="ListParagraph"/>
        <w:numPr>
          <w:ilvl w:val="0"/>
          <w:numId w:val="40"/>
        </w:numPr>
        <w:spacing w:after="0" w:line="240" w:lineRule="auto"/>
        <w:rPr>
          <w:rFonts w:cstheme="minorHAnsi"/>
          <w:color w:val="000000"/>
          <w:sz w:val="24"/>
          <w:szCs w:val="24"/>
        </w:rPr>
      </w:pPr>
      <w:bookmarkStart w:id="5" w:name="_Hlk128496103"/>
      <w:r w:rsidRPr="00020F07">
        <w:rPr>
          <w:rFonts w:eastAsia="Arial" w:cstheme="minorHAnsi"/>
          <w:sz w:val="24"/>
        </w:rPr>
        <w:t xml:space="preserve">An </w:t>
      </w:r>
      <w:r w:rsidRPr="00020F07">
        <w:rPr>
          <w:rFonts w:eastAsia="Arial" w:cstheme="minorHAnsi"/>
          <w:sz w:val="24"/>
          <w:u w:val="single" w:color="000000"/>
        </w:rPr>
        <w:t>Extended Support Plan</w:t>
      </w:r>
      <w:r w:rsidRPr="00020F07">
        <w:rPr>
          <w:rFonts w:eastAsia="Arial" w:cstheme="minorHAnsi"/>
          <w:sz w:val="24"/>
        </w:rPr>
        <w:t xml:space="preserve"> </w:t>
      </w:r>
      <w:r w:rsidRPr="00020F07">
        <w:rPr>
          <w:rFonts w:eastAsia="Arial" w:cstheme="minorHAnsi"/>
          <w:sz w:val="24"/>
          <w:szCs w:val="24"/>
        </w:rPr>
        <w:t xml:space="preserve">is a tool for the Provider to use when arranging and/or providing ongoing support services. These documents provide a record of individual preferences and successful support strategies. These records must be available to VR upon request for review and monitoring. The Extended Support Plan will be submitted upon completion and or/updated on the provider’s Extended Support Plan form. </w:t>
      </w:r>
    </w:p>
    <w:p w14:paraId="232F631C" w14:textId="77777777" w:rsidR="008C5288" w:rsidRPr="008C5288" w:rsidRDefault="008C5288" w:rsidP="008C5288">
      <w:pPr>
        <w:pStyle w:val="ListParagraph"/>
        <w:rPr>
          <w:rFonts w:cstheme="minorHAnsi"/>
          <w:color w:val="000000"/>
          <w:sz w:val="24"/>
          <w:szCs w:val="24"/>
        </w:rPr>
      </w:pPr>
    </w:p>
    <w:p w14:paraId="105B0F64" w14:textId="4D61340B" w:rsidR="00284C01" w:rsidRDefault="00793A7B" w:rsidP="00027435">
      <w:pPr>
        <w:pStyle w:val="ListParagraph"/>
        <w:spacing w:after="0"/>
        <w:rPr>
          <w:rFonts w:cstheme="minorHAnsi"/>
          <w:color w:val="000000"/>
          <w:sz w:val="24"/>
          <w:szCs w:val="24"/>
        </w:rPr>
      </w:pPr>
      <w:bookmarkStart w:id="6" w:name="_Hlk128496166"/>
      <w:bookmarkEnd w:id="5"/>
      <w:r w:rsidRPr="00774693">
        <w:rPr>
          <w:rFonts w:cstheme="minorHAnsi"/>
          <w:color w:val="000000"/>
          <w:sz w:val="24"/>
          <w:szCs w:val="24"/>
        </w:rPr>
        <w:t>Additional documen</w:t>
      </w:r>
      <w:r w:rsidR="00DD52E0" w:rsidRPr="00774693">
        <w:rPr>
          <w:rFonts w:cstheme="minorHAnsi"/>
          <w:color w:val="000000"/>
          <w:sz w:val="24"/>
          <w:szCs w:val="24"/>
        </w:rPr>
        <w:t>tation to be made available to DARS</w:t>
      </w:r>
      <w:r w:rsidRPr="00774693">
        <w:rPr>
          <w:rFonts w:cstheme="minorHAnsi"/>
          <w:color w:val="000000"/>
          <w:sz w:val="24"/>
          <w:szCs w:val="24"/>
        </w:rPr>
        <w:t xml:space="preserve"> will include but not be limited to Employer Rating Form SE Form 5 to be submitted </w:t>
      </w:r>
      <w:r w:rsidRPr="00774693">
        <w:rPr>
          <w:rFonts w:cstheme="minorHAnsi"/>
          <w:color w:val="000000"/>
          <w:sz w:val="24"/>
          <w:szCs w:val="24"/>
          <w:u w:val="single"/>
        </w:rPr>
        <w:t>at least</w:t>
      </w:r>
      <w:r w:rsidRPr="00774693">
        <w:rPr>
          <w:rFonts w:cstheme="minorHAnsi"/>
          <w:color w:val="000000"/>
          <w:sz w:val="24"/>
          <w:szCs w:val="24"/>
        </w:rPr>
        <w:t xml:space="preserve"> once during training</w:t>
      </w:r>
      <w:bookmarkEnd w:id="4"/>
      <w:bookmarkEnd w:id="6"/>
      <w:r w:rsidR="008C5288">
        <w:rPr>
          <w:rFonts w:cstheme="minorHAnsi"/>
          <w:sz w:val="24"/>
          <w:szCs w:val="24"/>
        </w:rPr>
        <w:t>.</w:t>
      </w:r>
    </w:p>
    <w:p w14:paraId="106A2042" w14:textId="77777777" w:rsidR="009E79FD" w:rsidRPr="00636534" w:rsidRDefault="00184786" w:rsidP="00DA5B1B">
      <w:pPr>
        <w:pStyle w:val="NoSpacing"/>
        <w:ind w:left="540" w:hanging="576"/>
        <w:contextualSpacing/>
        <w:rPr>
          <w:rFonts w:asciiTheme="minorHAnsi" w:hAnsiTheme="minorHAnsi" w:cstheme="minorHAnsi"/>
          <w:b/>
          <w:sz w:val="24"/>
          <w:szCs w:val="24"/>
        </w:rPr>
      </w:pPr>
      <w:r w:rsidRPr="00636534">
        <w:rPr>
          <w:rFonts w:asciiTheme="minorHAnsi" w:hAnsiTheme="minorHAnsi" w:cstheme="minorHAnsi"/>
          <w:b/>
          <w:sz w:val="24"/>
          <w:szCs w:val="24"/>
        </w:rPr>
        <w:lastRenderedPageBreak/>
        <w:t>III</w:t>
      </w:r>
      <w:r w:rsidR="009E79FD" w:rsidRPr="00636534">
        <w:rPr>
          <w:rFonts w:asciiTheme="minorHAnsi" w:hAnsiTheme="minorHAnsi" w:cstheme="minorHAnsi"/>
          <w:b/>
          <w:sz w:val="24"/>
          <w:szCs w:val="24"/>
        </w:rPr>
        <w:t>.</w:t>
      </w:r>
      <w:r w:rsidR="009E79FD" w:rsidRPr="00636534">
        <w:rPr>
          <w:rFonts w:asciiTheme="minorHAnsi" w:hAnsiTheme="minorHAnsi" w:cstheme="minorHAnsi"/>
          <w:b/>
          <w:sz w:val="24"/>
          <w:szCs w:val="24"/>
        </w:rPr>
        <w:tab/>
      </w:r>
      <w:r w:rsidRPr="00636534">
        <w:rPr>
          <w:rFonts w:asciiTheme="minorHAnsi" w:hAnsiTheme="minorHAnsi" w:cstheme="minorHAnsi"/>
          <w:b/>
          <w:sz w:val="24"/>
          <w:szCs w:val="24"/>
          <w:u w:val="single"/>
        </w:rPr>
        <w:t>Staffing Requirements</w:t>
      </w:r>
    </w:p>
    <w:p w14:paraId="52644EE7" w14:textId="77777777" w:rsidR="00184786" w:rsidRPr="00636534" w:rsidRDefault="00184786" w:rsidP="00DA5B1B">
      <w:pPr>
        <w:autoSpaceDE w:val="0"/>
        <w:autoSpaceDN w:val="0"/>
        <w:adjustRightInd w:val="0"/>
        <w:spacing w:after="0" w:line="240" w:lineRule="auto"/>
        <w:ind w:left="540"/>
        <w:contextualSpacing/>
        <w:rPr>
          <w:rFonts w:cstheme="minorHAnsi"/>
          <w:sz w:val="24"/>
          <w:szCs w:val="24"/>
        </w:rPr>
      </w:pPr>
    </w:p>
    <w:p w14:paraId="6D33E655" w14:textId="77777777" w:rsidR="00184786" w:rsidRPr="00636534" w:rsidRDefault="00184786" w:rsidP="00DA5B1B">
      <w:pPr>
        <w:pStyle w:val="NormalWeb"/>
        <w:numPr>
          <w:ilvl w:val="0"/>
          <w:numId w:val="35"/>
        </w:numPr>
        <w:shd w:val="clear" w:color="auto" w:fill="FFFFFF"/>
        <w:spacing w:before="0" w:beforeAutospacing="0" w:after="0" w:afterAutospacing="0"/>
        <w:contextualSpacing/>
        <w:rPr>
          <w:rFonts w:asciiTheme="minorHAnsi" w:hAnsiTheme="minorHAnsi" w:cstheme="minorHAnsi"/>
          <w:color w:val="212529"/>
        </w:rPr>
      </w:pPr>
      <w:r w:rsidRPr="00636534">
        <w:rPr>
          <w:rFonts w:asciiTheme="minorHAnsi" w:hAnsiTheme="minorHAnsi" w:cstheme="minorHAnsi"/>
          <w:color w:val="212529"/>
        </w:rPr>
        <w:t xml:space="preserve">Providers who are delivering IPS services must agree to have qualified personnel complete the services. </w:t>
      </w:r>
    </w:p>
    <w:p w14:paraId="7B1832BA" w14:textId="77777777" w:rsidR="00DA5B1B" w:rsidRDefault="00DA5B1B" w:rsidP="00DA5B1B">
      <w:pPr>
        <w:pStyle w:val="ListParagraph"/>
        <w:autoSpaceDE w:val="0"/>
        <w:autoSpaceDN w:val="0"/>
        <w:adjustRightInd w:val="0"/>
        <w:spacing w:after="0" w:line="240" w:lineRule="auto"/>
        <w:ind w:left="900"/>
        <w:rPr>
          <w:rFonts w:cstheme="minorHAnsi"/>
          <w:sz w:val="24"/>
          <w:szCs w:val="24"/>
        </w:rPr>
      </w:pPr>
    </w:p>
    <w:p w14:paraId="6A5F007B" w14:textId="77777777" w:rsidR="009E79FD" w:rsidRPr="00636534" w:rsidRDefault="001978EB" w:rsidP="00DA5B1B">
      <w:pPr>
        <w:pStyle w:val="ListParagraph"/>
        <w:numPr>
          <w:ilvl w:val="0"/>
          <w:numId w:val="35"/>
        </w:numPr>
        <w:autoSpaceDE w:val="0"/>
        <w:autoSpaceDN w:val="0"/>
        <w:adjustRightInd w:val="0"/>
        <w:spacing w:after="0" w:line="240" w:lineRule="auto"/>
        <w:rPr>
          <w:rFonts w:cstheme="minorHAnsi"/>
          <w:sz w:val="24"/>
          <w:szCs w:val="24"/>
        </w:rPr>
      </w:pPr>
      <w:r w:rsidRPr="00636534">
        <w:rPr>
          <w:rFonts w:cstheme="minorHAnsi"/>
          <w:sz w:val="24"/>
          <w:szCs w:val="24"/>
        </w:rPr>
        <w:t>P</w:t>
      </w:r>
      <w:r w:rsidR="00184786" w:rsidRPr="00636534">
        <w:rPr>
          <w:rFonts w:cstheme="minorHAnsi"/>
          <w:sz w:val="24"/>
          <w:szCs w:val="24"/>
        </w:rPr>
        <w:t>rovider</w:t>
      </w:r>
      <w:r w:rsidR="009E79FD" w:rsidRPr="00636534">
        <w:rPr>
          <w:rFonts w:cstheme="minorHAnsi"/>
          <w:sz w:val="24"/>
          <w:szCs w:val="24"/>
        </w:rPr>
        <w:t xml:space="preserve"> staff must successfully complete initial IPS training provided by the </w:t>
      </w:r>
      <w:r w:rsidR="00184786" w:rsidRPr="00636534">
        <w:rPr>
          <w:rFonts w:cstheme="minorHAnsi"/>
          <w:sz w:val="24"/>
          <w:szCs w:val="24"/>
        </w:rPr>
        <w:t>Virginia DARS</w:t>
      </w:r>
      <w:r w:rsidR="009E79FD" w:rsidRPr="00636534">
        <w:rPr>
          <w:rFonts w:cstheme="minorHAnsi"/>
          <w:sz w:val="24"/>
          <w:szCs w:val="24"/>
        </w:rPr>
        <w:t xml:space="preserve"> IPS Trainers before providing IPS services as part of this agreement.  </w:t>
      </w:r>
      <w:r w:rsidR="009E79FD" w:rsidRPr="00636534">
        <w:rPr>
          <w:rFonts w:eastAsia="Times New Roman" w:cstheme="minorHAnsi"/>
          <w:sz w:val="24"/>
          <w:szCs w:val="24"/>
        </w:rPr>
        <w:t>Training documentation must be maintained and be readily available for any VR monitoring activity.</w:t>
      </w:r>
    </w:p>
    <w:p w14:paraId="59A252B6" w14:textId="77777777" w:rsidR="009E79FD" w:rsidRPr="00636534" w:rsidRDefault="009E79FD" w:rsidP="00DA5B1B">
      <w:pPr>
        <w:autoSpaceDE w:val="0"/>
        <w:autoSpaceDN w:val="0"/>
        <w:adjustRightInd w:val="0"/>
        <w:spacing w:after="0" w:line="240" w:lineRule="auto"/>
        <w:ind w:left="900"/>
        <w:contextualSpacing/>
        <w:rPr>
          <w:rFonts w:cstheme="minorHAnsi"/>
          <w:sz w:val="24"/>
          <w:szCs w:val="24"/>
        </w:rPr>
      </w:pPr>
    </w:p>
    <w:p w14:paraId="434BFCC3" w14:textId="0F2BB08F" w:rsidR="009E79FD" w:rsidRPr="004F62BD" w:rsidRDefault="00184786" w:rsidP="00DA5B1B">
      <w:pPr>
        <w:pStyle w:val="ListParagraph"/>
        <w:numPr>
          <w:ilvl w:val="0"/>
          <w:numId w:val="35"/>
        </w:numPr>
        <w:autoSpaceDE w:val="0"/>
        <w:autoSpaceDN w:val="0"/>
        <w:adjustRightInd w:val="0"/>
        <w:spacing w:after="0" w:line="240" w:lineRule="auto"/>
        <w:rPr>
          <w:rFonts w:cstheme="minorHAnsi"/>
          <w:sz w:val="24"/>
          <w:szCs w:val="24"/>
        </w:rPr>
      </w:pPr>
      <w:r w:rsidRPr="004F62BD">
        <w:rPr>
          <w:rFonts w:cstheme="minorHAnsi"/>
          <w:sz w:val="24"/>
          <w:szCs w:val="24"/>
        </w:rPr>
        <w:t>I</w:t>
      </w:r>
      <w:r w:rsidRPr="004F62BD">
        <w:rPr>
          <w:rFonts w:cstheme="minorHAnsi"/>
          <w:color w:val="212529"/>
          <w:sz w:val="24"/>
          <w:szCs w:val="24"/>
        </w:rPr>
        <w:t>t is expected that IPS Employment Specialists will be required to take the IPS Employment Centers online practitioner skills within 6 months of the start date of the employment specialist. If an employment specialist has previously been certified by the IPS Employment Center</w:t>
      </w:r>
      <w:r w:rsidR="005E5DE2" w:rsidRPr="004F62BD" w:rsidDel="005E5DE2">
        <w:rPr>
          <w:rFonts w:cstheme="minorHAnsi"/>
          <w:color w:val="212529"/>
          <w:sz w:val="24"/>
          <w:szCs w:val="24"/>
        </w:rPr>
        <w:t xml:space="preserve"> </w:t>
      </w:r>
      <w:r w:rsidR="00DD0BDF" w:rsidRPr="004F62BD">
        <w:rPr>
          <w:rFonts w:cstheme="minorHAnsi"/>
          <w:color w:val="212529"/>
          <w:sz w:val="24"/>
          <w:szCs w:val="24"/>
        </w:rPr>
        <w:t>t</w:t>
      </w:r>
      <w:r w:rsidRPr="004F62BD">
        <w:rPr>
          <w:rFonts w:cstheme="minorHAnsi"/>
          <w:color w:val="212529"/>
          <w:sz w:val="24"/>
          <w:szCs w:val="24"/>
        </w:rPr>
        <w:t>hey will have met the requirement.</w:t>
      </w:r>
    </w:p>
    <w:p w14:paraId="552CAD37" w14:textId="77777777" w:rsidR="009E79FD" w:rsidRPr="004F62BD" w:rsidRDefault="009E79FD" w:rsidP="00DA5B1B">
      <w:pPr>
        <w:autoSpaceDE w:val="0"/>
        <w:autoSpaceDN w:val="0"/>
        <w:adjustRightInd w:val="0"/>
        <w:spacing w:after="0" w:line="240" w:lineRule="auto"/>
        <w:ind w:left="900" w:hanging="360"/>
        <w:contextualSpacing/>
        <w:rPr>
          <w:rFonts w:cstheme="minorHAnsi"/>
          <w:sz w:val="24"/>
          <w:szCs w:val="24"/>
        </w:rPr>
      </w:pPr>
    </w:p>
    <w:p w14:paraId="2DFDF1CC" w14:textId="77777777" w:rsidR="009E79FD" w:rsidRPr="004F62BD" w:rsidRDefault="00184786" w:rsidP="00DA5B1B">
      <w:pPr>
        <w:pStyle w:val="NoSpacing"/>
        <w:numPr>
          <w:ilvl w:val="0"/>
          <w:numId w:val="35"/>
        </w:numPr>
        <w:contextualSpacing/>
        <w:rPr>
          <w:rFonts w:asciiTheme="minorHAnsi" w:hAnsiTheme="minorHAnsi" w:cstheme="minorHAnsi"/>
          <w:sz w:val="24"/>
          <w:szCs w:val="24"/>
        </w:rPr>
      </w:pPr>
      <w:r w:rsidRPr="004F62BD">
        <w:rPr>
          <w:rFonts w:asciiTheme="minorHAnsi" w:hAnsiTheme="minorHAnsi" w:cstheme="minorHAnsi"/>
          <w:sz w:val="24"/>
          <w:szCs w:val="24"/>
        </w:rPr>
        <w:t>I</w:t>
      </w:r>
      <w:r w:rsidR="009E79FD" w:rsidRPr="004F62BD">
        <w:rPr>
          <w:rFonts w:asciiTheme="minorHAnsi" w:hAnsiTheme="minorHAnsi" w:cstheme="minorHAnsi"/>
          <w:sz w:val="24"/>
          <w:szCs w:val="24"/>
        </w:rPr>
        <w:t>n addition to the above, the Team Leader must complete the IPS Supervisors Skills Course available online through the IPS Learning Center.  The IPS Supervisors Skills Course</w:t>
      </w:r>
      <w:r w:rsidR="009E79FD" w:rsidRPr="004F62BD" w:rsidDel="004E681A">
        <w:rPr>
          <w:rFonts w:asciiTheme="minorHAnsi" w:hAnsiTheme="minorHAnsi" w:cstheme="minorHAnsi"/>
          <w:sz w:val="24"/>
          <w:szCs w:val="24"/>
        </w:rPr>
        <w:t xml:space="preserve"> </w:t>
      </w:r>
      <w:r w:rsidR="009E79FD" w:rsidRPr="004F62BD">
        <w:rPr>
          <w:rFonts w:asciiTheme="minorHAnsi" w:hAnsiTheme="minorHAnsi" w:cstheme="minorHAnsi"/>
          <w:sz w:val="24"/>
          <w:szCs w:val="24"/>
        </w:rPr>
        <w:t xml:space="preserve">must be completed within six (6) months of the effective date of this agreement. New Team Leaders must complete the IPS Supervisors Skills Course within six (6) months of being appointed to the Team Leader position. </w:t>
      </w:r>
    </w:p>
    <w:p w14:paraId="4D430C56" w14:textId="77777777" w:rsidR="005D1B2A" w:rsidRPr="00636534" w:rsidRDefault="005D1B2A" w:rsidP="00DA5B1B">
      <w:pPr>
        <w:spacing w:after="0" w:line="240" w:lineRule="auto"/>
        <w:contextualSpacing/>
        <w:rPr>
          <w:rFonts w:cstheme="minorHAnsi"/>
          <w:sz w:val="24"/>
          <w:szCs w:val="24"/>
        </w:rPr>
      </w:pPr>
      <w:r w:rsidRPr="00636534">
        <w:rPr>
          <w:rFonts w:cstheme="minorHAnsi"/>
          <w:sz w:val="24"/>
          <w:szCs w:val="24"/>
        </w:rPr>
        <w:t xml:space="preserve">  </w:t>
      </w:r>
      <w:r w:rsidRPr="00636534">
        <w:rPr>
          <w:rFonts w:cstheme="minorHAnsi"/>
          <w:sz w:val="24"/>
          <w:szCs w:val="24"/>
        </w:rPr>
        <w:tab/>
        <w:t xml:space="preserve"> </w:t>
      </w:r>
    </w:p>
    <w:p w14:paraId="203D1258" w14:textId="77777777" w:rsidR="003B664F" w:rsidRPr="00636534" w:rsidRDefault="003B664F" w:rsidP="003B664F">
      <w:pPr>
        <w:spacing w:after="0" w:line="240" w:lineRule="auto"/>
        <w:contextualSpacing/>
        <w:rPr>
          <w:rFonts w:cstheme="minorHAnsi"/>
          <w:sz w:val="24"/>
          <w:szCs w:val="24"/>
        </w:rPr>
      </w:pPr>
      <w:r w:rsidRPr="00636534">
        <w:rPr>
          <w:rFonts w:cstheme="minorHAnsi"/>
          <w:sz w:val="24"/>
          <w:szCs w:val="24"/>
        </w:rPr>
        <w:t xml:space="preserve">  </w:t>
      </w:r>
      <w:r w:rsidRPr="00636534">
        <w:rPr>
          <w:rFonts w:cstheme="minorHAnsi"/>
          <w:sz w:val="24"/>
          <w:szCs w:val="24"/>
        </w:rPr>
        <w:tab/>
        <w:t xml:space="preserve"> </w:t>
      </w:r>
    </w:p>
    <w:p w14:paraId="61F56EF1" w14:textId="77777777" w:rsidR="003B664F" w:rsidRPr="00636534" w:rsidRDefault="003B664F" w:rsidP="003B664F">
      <w:pPr>
        <w:pStyle w:val="ListParagraph"/>
        <w:numPr>
          <w:ilvl w:val="0"/>
          <w:numId w:val="28"/>
        </w:numPr>
        <w:spacing w:after="0" w:line="240" w:lineRule="auto"/>
        <w:ind w:left="540" w:hanging="540"/>
        <w:rPr>
          <w:rFonts w:cstheme="minorHAnsi"/>
          <w:b/>
          <w:sz w:val="24"/>
          <w:szCs w:val="24"/>
          <w:u w:val="single"/>
        </w:rPr>
      </w:pPr>
      <w:r w:rsidRPr="00636534">
        <w:rPr>
          <w:rFonts w:cstheme="minorHAnsi"/>
          <w:b/>
          <w:sz w:val="24"/>
          <w:szCs w:val="24"/>
          <w:u w:val="single"/>
        </w:rPr>
        <w:t xml:space="preserve">IPS Fidelity Process  </w:t>
      </w:r>
    </w:p>
    <w:p w14:paraId="1FADFD80" w14:textId="77777777" w:rsidR="003B664F" w:rsidRPr="00636534" w:rsidRDefault="003B664F" w:rsidP="003B664F">
      <w:pPr>
        <w:spacing w:after="0" w:line="240" w:lineRule="auto"/>
        <w:contextualSpacing/>
        <w:rPr>
          <w:rFonts w:cstheme="minorHAnsi"/>
          <w:sz w:val="24"/>
          <w:szCs w:val="24"/>
        </w:rPr>
      </w:pPr>
      <w:r w:rsidRPr="00636534">
        <w:rPr>
          <w:rFonts w:cstheme="minorHAnsi"/>
          <w:sz w:val="24"/>
          <w:szCs w:val="24"/>
        </w:rPr>
        <w:t xml:space="preserve"> </w:t>
      </w:r>
    </w:p>
    <w:p w14:paraId="70E2EB31" w14:textId="1B0FBA36" w:rsidR="003B664F" w:rsidRDefault="008C5288" w:rsidP="003B664F">
      <w:pPr>
        <w:spacing w:after="0" w:line="240" w:lineRule="auto"/>
        <w:ind w:left="540"/>
        <w:contextualSpacing/>
        <w:rPr>
          <w:rFonts w:cstheme="minorHAnsi"/>
          <w:sz w:val="24"/>
          <w:szCs w:val="24"/>
        </w:rPr>
      </w:pPr>
      <w:r w:rsidRPr="00636534">
        <w:rPr>
          <w:rFonts w:cstheme="minorHAnsi"/>
          <w:sz w:val="24"/>
          <w:szCs w:val="24"/>
        </w:rPr>
        <w:t>IPS Teams must meet fidelity standards as evidenced by the Supported employment Fidelity Review Manual found</w:t>
      </w:r>
      <w:r w:rsidRPr="001579A0">
        <w:rPr>
          <w:rFonts w:cstheme="minorHAnsi"/>
          <w:sz w:val="24"/>
          <w:szCs w:val="24"/>
        </w:rPr>
        <w:t xml:space="preserve"> </w:t>
      </w:r>
      <w:r>
        <w:t xml:space="preserve">at </w:t>
      </w:r>
      <w:hyperlink r:id="rId8" w:history="1">
        <w:r w:rsidRPr="00186C46">
          <w:rPr>
            <w:rStyle w:val="Hyperlink"/>
          </w:rPr>
          <w:t>https://ipsworks.org/wp-content/uploads/2019/12/Final-Fidelity-Manual-Fourth-Edition-112619.pdf</w:t>
        </w:r>
      </w:hyperlink>
      <w:r w:rsidRPr="00B942F5">
        <w:rPr>
          <w:rFonts w:cstheme="minorHAnsi"/>
          <w:sz w:val="24"/>
          <w:szCs w:val="24"/>
        </w:rPr>
        <w:t>.</w:t>
      </w:r>
      <w:r w:rsidRPr="00636534">
        <w:rPr>
          <w:rFonts w:cstheme="minorHAnsi"/>
          <w:sz w:val="24"/>
          <w:szCs w:val="24"/>
        </w:rPr>
        <w:t xml:space="preserve"> </w:t>
      </w:r>
      <w:r>
        <w:rPr>
          <w:rFonts w:cstheme="minorHAnsi"/>
          <w:sz w:val="24"/>
          <w:szCs w:val="24"/>
        </w:rPr>
        <w:t xml:space="preserve"> </w:t>
      </w:r>
      <w:r w:rsidR="00DD0BDF">
        <w:rPr>
          <w:rFonts w:cstheme="minorHAnsi"/>
          <w:sz w:val="24"/>
          <w:szCs w:val="24"/>
        </w:rPr>
        <w:t xml:space="preserve"> </w:t>
      </w:r>
      <w:r w:rsidR="003B664F" w:rsidRPr="000C0D81">
        <w:rPr>
          <w:rFonts w:cstheme="minorHAnsi"/>
          <w:sz w:val="24"/>
          <w:szCs w:val="24"/>
        </w:rPr>
        <w:t xml:space="preserve">Fidelity Reviews, based on the 25-item Supported Employment Fidelity Scale will be conducted by a team of fidelity reviewers (IPS Employment Center Consultant(s), IPS Trainer, </w:t>
      </w:r>
      <w:r w:rsidR="008D56B6">
        <w:rPr>
          <w:rFonts w:cstheme="minorHAnsi"/>
          <w:sz w:val="24"/>
          <w:szCs w:val="24"/>
        </w:rPr>
        <w:t>o</w:t>
      </w:r>
      <w:r w:rsidR="003B664F" w:rsidRPr="000C0D81">
        <w:rPr>
          <w:rFonts w:cstheme="minorHAnsi"/>
          <w:sz w:val="24"/>
          <w:szCs w:val="24"/>
        </w:rPr>
        <w:t xml:space="preserve">ther personnel trained in how to conduct fidelity reviews).  </w:t>
      </w:r>
    </w:p>
    <w:p w14:paraId="11E7D8CB" w14:textId="77777777" w:rsidR="005E5DE2" w:rsidRDefault="005E5DE2" w:rsidP="003B664F">
      <w:pPr>
        <w:spacing w:after="0" w:line="240" w:lineRule="auto"/>
        <w:ind w:left="540"/>
        <w:contextualSpacing/>
        <w:rPr>
          <w:rFonts w:cstheme="minorHAnsi"/>
          <w:sz w:val="24"/>
          <w:szCs w:val="24"/>
        </w:rPr>
      </w:pPr>
    </w:p>
    <w:p w14:paraId="1EB1689D" w14:textId="5D97BEBA" w:rsidR="008D56B6" w:rsidRDefault="008D56B6" w:rsidP="003B664F">
      <w:pPr>
        <w:spacing w:after="0" w:line="240" w:lineRule="auto"/>
        <w:ind w:left="540"/>
        <w:contextualSpacing/>
        <w:rPr>
          <w:rFonts w:cstheme="minorHAnsi"/>
          <w:sz w:val="24"/>
          <w:szCs w:val="24"/>
        </w:rPr>
      </w:pPr>
      <w:r>
        <w:rPr>
          <w:rFonts w:cstheme="minorHAnsi"/>
          <w:sz w:val="24"/>
          <w:szCs w:val="24"/>
        </w:rPr>
        <w:t xml:space="preserve">In lieu of CARF accreditation </w:t>
      </w:r>
      <w:r w:rsidR="0046309F">
        <w:rPr>
          <w:rFonts w:cstheme="minorHAnsi"/>
          <w:sz w:val="24"/>
          <w:szCs w:val="24"/>
        </w:rPr>
        <w:t xml:space="preserve">for IPS services only, existing ESOs </w:t>
      </w:r>
      <w:r>
        <w:rPr>
          <w:rFonts w:cstheme="minorHAnsi"/>
          <w:sz w:val="24"/>
          <w:szCs w:val="24"/>
        </w:rPr>
        <w:t xml:space="preserve">may </w:t>
      </w:r>
      <w:r w:rsidR="0046309F">
        <w:rPr>
          <w:rFonts w:cstheme="minorHAnsi"/>
          <w:sz w:val="24"/>
          <w:szCs w:val="24"/>
        </w:rPr>
        <w:t xml:space="preserve">provide </w:t>
      </w:r>
      <w:r>
        <w:rPr>
          <w:rFonts w:cstheme="minorHAnsi"/>
          <w:sz w:val="24"/>
          <w:szCs w:val="24"/>
        </w:rPr>
        <w:t xml:space="preserve">IPS </w:t>
      </w:r>
      <w:r w:rsidR="0046309F">
        <w:rPr>
          <w:rFonts w:cstheme="minorHAnsi"/>
          <w:sz w:val="24"/>
          <w:szCs w:val="24"/>
        </w:rPr>
        <w:t xml:space="preserve">Services </w:t>
      </w:r>
      <w:r>
        <w:rPr>
          <w:rFonts w:cstheme="minorHAnsi"/>
          <w:sz w:val="24"/>
          <w:szCs w:val="24"/>
        </w:rPr>
        <w:t>based</w:t>
      </w:r>
      <w:r w:rsidR="00225F39">
        <w:rPr>
          <w:rFonts w:cstheme="minorHAnsi"/>
          <w:sz w:val="24"/>
          <w:szCs w:val="24"/>
        </w:rPr>
        <w:t xml:space="preserve"> o</w:t>
      </w:r>
      <w:r>
        <w:rPr>
          <w:rFonts w:cstheme="minorHAnsi"/>
          <w:sz w:val="24"/>
          <w:szCs w:val="24"/>
        </w:rPr>
        <w:t xml:space="preserve">n the achievement of </w:t>
      </w:r>
      <w:r w:rsidR="00225F39">
        <w:rPr>
          <w:rFonts w:cstheme="minorHAnsi"/>
          <w:sz w:val="24"/>
          <w:szCs w:val="24"/>
        </w:rPr>
        <w:t>g</w:t>
      </w:r>
      <w:r>
        <w:rPr>
          <w:rFonts w:cstheme="minorHAnsi"/>
          <w:sz w:val="24"/>
          <w:szCs w:val="24"/>
        </w:rPr>
        <w:t xml:space="preserve">ood fidelity </w:t>
      </w:r>
      <w:r w:rsidR="00225F39">
        <w:rPr>
          <w:rFonts w:cstheme="minorHAnsi"/>
          <w:sz w:val="24"/>
          <w:szCs w:val="24"/>
        </w:rPr>
        <w:t xml:space="preserve">within one year of being </w:t>
      </w:r>
      <w:r w:rsidR="005E5DE2">
        <w:rPr>
          <w:rFonts w:cstheme="minorHAnsi"/>
          <w:sz w:val="24"/>
          <w:szCs w:val="24"/>
        </w:rPr>
        <w:t>approved</w:t>
      </w:r>
      <w:r w:rsidR="00225F39">
        <w:rPr>
          <w:rFonts w:cstheme="minorHAnsi"/>
          <w:sz w:val="24"/>
          <w:szCs w:val="24"/>
        </w:rPr>
        <w:t xml:space="preserve"> to</w:t>
      </w:r>
      <w:r w:rsidR="0046309F">
        <w:rPr>
          <w:rFonts w:cstheme="minorHAnsi"/>
          <w:sz w:val="24"/>
          <w:szCs w:val="24"/>
        </w:rPr>
        <w:t xml:space="preserve"> </w:t>
      </w:r>
      <w:r w:rsidR="00225F39">
        <w:rPr>
          <w:rFonts w:cstheme="minorHAnsi"/>
          <w:sz w:val="24"/>
          <w:szCs w:val="24"/>
        </w:rPr>
        <w:t xml:space="preserve">provide services.  If good fidelity is not reached within one year the </w:t>
      </w:r>
      <w:r w:rsidR="0046309F">
        <w:rPr>
          <w:rFonts w:cstheme="minorHAnsi"/>
          <w:sz w:val="24"/>
          <w:szCs w:val="24"/>
        </w:rPr>
        <w:t xml:space="preserve">IPS appendix portion of </w:t>
      </w:r>
      <w:r w:rsidR="00225F39">
        <w:rPr>
          <w:rFonts w:cstheme="minorHAnsi"/>
          <w:sz w:val="24"/>
          <w:szCs w:val="24"/>
        </w:rPr>
        <w:t xml:space="preserve">provider agreement will not be renewed. Requests for extensions due to extenuating circumstances may be submitted to the </w:t>
      </w:r>
      <w:r w:rsidR="00496016">
        <w:rPr>
          <w:rFonts w:cstheme="minorHAnsi"/>
          <w:sz w:val="24"/>
          <w:szCs w:val="24"/>
        </w:rPr>
        <w:t xml:space="preserve">DARS </w:t>
      </w:r>
      <w:r w:rsidR="00225F39">
        <w:rPr>
          <w:rFonts w:cstheme="minorHAnsi"/>
          <w:sz w:val="24"/>
          <w:szCs w:val="24"/>
        </w:rPr>
        <w:t xml:space="preserve">Director of Employment Services and Special </w:t>
      </w:r>
      <w:r w:rsidR="0046309F">
        <w:rPr>
          <w:rFonts w:cstheme="minorHAnsi"/>
          <w:sz w:val="24"/>
          <w:szCs w:val="24"/>
        </w:rPr>
        <w:t>P</w:t>
      </w:r>
      <w:r w:rsidR="00225F39">
        <w:rPr>
          <w:rFonts w:cstheme="minorHAnsi"/>
          <w:sz w:val="24"/>
          <w:szCs w:val="24"/>
        </w:rPr>
        <w:t xml:space="preserve">rograms </w:t>
      </w:r>
    </w:p>
    <w:p w14:paraId="4C65B2E2" w14:textId="77777777" w:rsidR="003B664F" w:rsidRDefault="003B664F" w:rsidP="003B664F">
      <w:pPr>
        <w:spacing w:after="0" w:line="240" w:lineRule="auto"/>
        <w:ind w:left="540"/>
        <w:contextualSpacing/>
        <w:rPr>
          <w:rFonts w:cstheme="minorHAnsi"/>
          <w:sz w:val="24"/>
          <w:szCs w:val="24"/>
        </w:rPr>
      </w:pPr>
    </w:p>
    <w:p w14:paraId="748C5A25" w14:textId="77777777" w:rsidR="003B664F" w:rsidRPr="00FF367E" w:rsidRDefault="003B664F" w:rsidP="003B664F">
      <w:pPr>
        <w:pStyle w:val="ListParagraph"/>
        <w:numPr>
          <w:ilvl w:val="1"/>
          <w:numId w:val="28"/>
        </w:numPr>
        <w:spacing w:after="0" w:line="240" w:lineRule="auto"/>
        <w:rPr>
          <w:rFonts w:eastAsia="Arial" w:cstheme="minorHAnsi"/>
          <w:b/>
          <w:sz w:val="24"/>
          <w:szCs w:val="24"/>
        </w:rPr>
      </w:pPr>
      <w:r>
        <w:rPr>
          <w:rFonts w:cstheme="minorHAnsi"/>
          <w:sz w:val="24"/>
          <w:szCs w:val="24"/>
        </w:rPr>
        <w:t xml:space="preserve">New teams must undergo a fidelity review within 6-8 months of implementation.  </w:t>
      </w:r>
    </w:p>
    <w:p w14:paraId="476B39AC" w14:textId="5DA04C65" w:rsidR="003B664F" w:rsidRPr="005E5DE2" w:rsidRDefault="003B664F" w:rsidP="003B664F">
      <w:pPr>
        <w:pStyle w:val="ListParagraph"/>
        <w:numPr>
          <w:ilvl w:val="2"/>
          <w:numId w:val="28"/>
        </w:numPr>
        <w:spacing w:after="0" w:line="240" w:lineRule="auto"/>
        <w:rPr>
          <w:rFonts w:eastAsia="Arial" w:cstheme="minorHAnsi"/>
          <w:b/>
          <w:sz w:val="24"/>
          <w:szCs w:val="24"/>
        </w:rPr>
      </w:pPr>
      <w:r w:rsidRPr="000C0D81">
        <w:rPr>
          <w:rFonts w:cstheme="minorHAnsi"/>
          <w:sz w:val="24"/>
          <w:szCs w:val="24"/>
        </w:rPr>
        <w:t xml:space="preserve">A score of less than one hundred (100) will require the Provider to complete </w:t>
      </w:r>
      <w:r>
        <w:rPr>
          <w:rFonts w:cstheme="minorHAnsi"/>
          <w:sz w:val="24"/>
          <w:szCs w:val="24"/>
        </w:rPr>
        <w:t xml:space="preserve">a </w:t>
      </w:r>
      <w:r w:rsidRPr="000C0D81">
        <w:rPr>
          <w:rFonts w:cstheme="minorHAnsi"/>
          <w:sz w:val="24"/>
          <w:szCs w:val="24"/>
        </w:rPr>
        <w:t xml:space="preserve">Fidelity Action Plan to improve the fidelity score.  The Fidelity Action Plan must be submitted to </w:t>
      </w:r>
      <w:r w:rsidR="00774693">
        <w:rPr>
          <w:rFonts w:cstheme="minorHAnsi"/>
          <w:sz w:val="24"/>
          <w:szCs w:val="24"/>
        </w:rPr>
        <w:t xml:space="preserve">DARS IPS Specialist &amp; Trainer </w:t>
      </w:r>
      <w:r w:rsidRPr="000C0D81">
        <w:rPr>
          <w:rFonts w:cstheme="minorHAnsi"/>
          <w:sz w:val="24"/>
          <w:szCs w:val="24"/>
        </w:rPr>
        <w:t xml:space="preserve">by the </w:t>
      </w:r>
      <w:r w:rsidRPr="000C1717">
        <w:rPr>
          <w:rFonts w:cstheme="minorHAnsi"/>
          <w:sz w:val="24"/>
          <w:szCs w:val="24"/>
        </w:rPr>
        <w:t>agreed upon date determined at the fidelity report out</w:t>
      </w:r>
      <w:r w:rsidRPr="005E5DE2">
        <w:rPr>
          <w:rFonts w:cstheme="minorHAnsi"/>
          <w:sz w:val="24"/>
          <w:szCs w:val="24"/>
        </w:rPr>
        <w:t xml:space="preserve">.  </w:t>
      </w:r>
    </w:p>
    <w:p w14:paraId="77905B9D" w14:textId="77777777" w:rsidR="003B664F" w:rsidRPr="00FF367E" w:rsidRDefault="003B664F" w:rsidP="003B664F">
      <w:pPr>
        <w:pStyle w:val="ListParagraph"/>
        <w:spacing w:after="0" w:line="240" w:lineRule="auto"/>
        <w:ind w:left="2160"/>
        <w:rPr>
          <w:rFonts w:eastAsia="Arial" w:cstheme="minorHAnsi"/>
          <w:b/>
          <w:sz w:val="24"/>
          <w:szCs w:val="24"/>
        </w:rPr>
      </w:pPr>
    </w:p>
    <w:p w14:paraId="781797F5" w14:textId="3A132D15" w:rsidR="003B664F" w:rsidRDefault="003B664F" w:rsidP="003B664F">
      <w:pPr>
        <w:pStyle w:val="ListParagraph"/>
        <w:numPr>
          <w:ilvl w:val="2"/>
          <w:numId w:val="28"/>
        </w:numPr>
        <w:spacing w:after="0" w:line="240" w:lineRule="auto"/>
        <w:rPr>
          <w:rFonts w:eastAsia="Arial" w:cstheme="minorHAnsi"/>
          <w:b/>
          <w:sz w:val="24"/>
          <w:szCs w:val="24"/>
        </w:rPr>
      </w:pPr>
      <w:r w:rsidRPr="000C0D81">
        <w:rPr>
          <w:rFonts w:cstheme="minorHAnsi"/>
          <w:sz w:val="24"/>
          <w:szCs w:val="24"/>
        </w:rPr>
        <w:t>The Provider</w:t>
      </w:r>
      <w:r>
        <w:rPr>
          <w:rFonts w:cstheme="minorHAnsi"/>
          <w:sz w:val="24"/>
          <w:szCs w:val="24"/>
        </w:rPr>
        <w:t xml:space="preserve"> </w:t>
      </w:r>
      <w:r w:rsidRPr="000C0D81">
        <w:rPr>
          <w:rFonts w:cstheme="minorHAnsi"/>
          <w:sz w:val="24"/>
          <w:szCs w:val="24"/>
        </w:rPr>
        <w:t xml:space="preserve">participates in Fidelity Reviews every six (6) months until a score of one hundred (100) is achieved. The Provider has up to </w:t>
      </w:r>
      <w:r w:rsidR="005E5DE2">
        <w:rPr>
          <w:rFonts w:cstheme="minorHAnsi"/>
          <w:sz w:val="24"/>
          <w:szCs w:val="24"/>
        </w:rPr>
        <w:t>one year</w:t>
      </w:r>
      <w:r w:rsidRPr="000C0D81">
        <w:rPr>
          <w:rFonts w:cstheme="minorHAnsi"/>
          <w:sz w:val="24"/>
          <w:szCs w:val="24"/>
        </w:rPr>
        <w:t xml:space="preserve"> to achieve a score of 100.</w:t>
      </w:r>
      <w:r w:rsidRPr="000C0D81">
        <w:rPr>
          <w:rFonts w:eastAsia="Arial" w:cstheme="minorHAnsi"/>
          <w:b/>
          <w:sz w:val="24"/>
          <w:szCs w:val="24"/>
        </w:rPr>
        <w:t xml:space="preserve"> </w:t>
      </w:r>
    </w:p>
    <w:p w14:paraId="3C2D9102" w14:textId="77777777" w:rsidR="003B664F" w:rsidRPr="00FF367E" w:rsidRDefault="003B664F" w:rsidP="003B664F">
      <w:pPr>
        <w:pStyle w:val="ListParagraph"/>
        <w:rPr>
          <w:rFonts w:eastAsia="Arial" w:cstheme="minorHAnsi"/>
          <w:b/>
          <w:sz w:val="24"/>
          <w:szCs w:val="24"/>
        </w:rPr>
      </w:pPr>
    </w:p>
    <w:p w14:paraId="3B20CF12" w14:textId="77777777" w:rsidR="003B664F" w:rsidRPr="00FF367E" w:rsidRDefault="003B664F" w:rsidP="003B664F">
      <w:pPr>
        <w:pStyle w:val="ListParagraph"/>
        <w:numPr>
          <w:ilvl w:val="1"/>
          <w:numId w:val="28"/>
        </w:numPr>
        <w:spacing w:after="0" w:line="240" w:lineRule="auto"/>
        <w:rPr>
          <w:rFonts w:eastAsia="Arial" w:cstheme="minorHAnsi"/>
          <w:sz w:val="24"/>
          <w:szCs w:val="24"/>
        </w:rPr>
      </w:pPr>
      <w:r w:rsidRPr="00FF367E">
        <w:rPr>
          <w:rFonts w:eastAsia="Arial" w:cstheme="minorHAnsi"/>
          <w:sz w:val="24"/>
          <w:szCs w:val="24"/>
        </w:rPr>
        <w:t>Existing Teams-Once a new team achieves a fidelity score of 100 or above, that team is considered an existing team and must:</w:t>
      </w:r>
    </w:p>
    <w:p w14:paraId="74B4BB1B" w14:textId="77777777" w:rsidR="003B664F" w:rsidRPr="00FF367E" w:rsidRDefault="003B664F" w:rsidP="003B664F">
      <w:pPr>
        <w:pStyle w:val="ListParagraph"/>
        <w:numPr>
          <w:ilvl w:val="2"/>
          <w:numId w:val="28"/>
        </w:numPr>
        <w:spacing w:after="0" w:line="240" w:lineRule="auto"/>
        <w:rPr>
          <w:rFonts w:eastAsia="Arial" w:cstheme="minorHAnsi"/>
          <w:sz w:val="24"/>
          <w:szCs w:val="24"/>
        </w:rPr>
      </w:pPr>
      <w:r w:rsidRPr="00FF367E">
        <w:rPr>
          <w:rFonts w:eastAsia="Arial" w:cstheme="minorHAnsi"/>
          <w:sz w:val="24"/>
          <w:szCs w:val="24"/>
        </w:rPr>
        <w:t>Participate in fidelity reviews at least annually (every 12 months); and</w:t>
      </w:r>
    </w:p>
    <w:p w14:paraId="547AE548" w14:textId="20DF69FF" w:rsidR="003B664F" w:rsidRPr="00FF367E" w:rsidRDefault="003B664F" w:rsidP="003B664F">
      <w:pPr>
        <w:pStyle w:val="ListParagraph"/>
        <w:numPr>
          <w:ilvl w:val="2"/>
          <w:numId w:val="28"/>
        </w:numPr>
        <w:spacing w:after="0" w:line="240" w:lineRule="auto"/>
        <w:rPr>
          <w:rFonts w:eastAsia="Arial" w:cstheme="minorHAnsi"/>
          <w:sz w:val="24"/>
          <w:szCs w:val="24"/>
        </w:rPr>
      </w:pPr>
      <w:r w:rsidRPr="00FF367E">
        <w:rPr>
          <w:rFonts w:eastAsia="Arial" w:cstheme="minorHAnsi"/>
          <w:sz w:val="24"/>
          <w:szCs w:val="24"/>
        </w:rPr>
        <w:t xml:space="preserve">Maintain a minimum score of 100 or above in order to maintain the ability to continue to </w:t>
      </w:r>
      <w:r w:rsidR="00225F39">
        <w:rPr>
          <w:rFonts w:eastAsia="Arial" w:cstheme="minorHAnsi"/>
          <w:sz w:val="24"/>
          <w:szCs w:val="24"/>
        </w:rPr>
        <w:t xml:space="preserve">provide IPS services. </w:t>
      </w:r>
    </w:p>
    <w:p w14:paraId="09BAD958" w14:textId="77777777" w:rsidR="003B664F" w:rsidRPr="00636534" w:rsidRDefault="003B664F" w:rsidP="003B664F">
      <w:pPr>
        <w:spacing w:after="0" w:line="240" w:lineRule="auto"/>
        <w:ind w:left="540"/>
        <w:contextualSpacing/>
        <w:rPr>
          <w:rFonts w:eastAsia="Arial" w:cstheme="minorHAnsi"/>
          <w:b/>
          <w:sz w:val="24"/>
          <w:szCs w:val="24"/>
        </w:rPr>
      </w:pPr>
    </w:p>
    <w:p w14:paraId="6030C4CE" w14:textId="77777777" w:rsidR="003B664F" w:rsidRPr="00FF367E" w:rsidRDefault="003B664F" w:rsidP="003B664F">
      <w:pPr>
        <w:pStyle w:val="ListParagraph"/>
        <w:numPr>
          <w:ilvl w:val="1"/>
          <w:numId w:val="28"/>
        </w:numPr>
        <w:spacing w:after="0" w:line="240" w:lineRule="auto"/>
        <w:rPr>
          <w:rFonts w:cstheme="minorHAnsi"/>
          <w:sz w:val="24"/>
          <w:szCs w:val="24"/>
        </w:rPr>
      </w:pPr>
      <w:r w:rsidRPr="00FF367E">
        <w:rPr>
          <w:rFonts w:cstheme="minorHAnsi"/>
          <w:sz w:val="24"/>
          <w:szCs w:val="24"/>
        </w:rPr>
        <w:t>As part of the fidelity review process, the Provider agrees to the following:</w:t>
      </w:r>
    </w:p>
    <w:p w14:paraId="49FB09BF" w14:textId="77777777" w:rsidR="003B664F" w:rsidRDefault="003B664F" w:rsidP="003B664F">
      <w:pPr>
        <w:pStyle w:val="ListParagraph"/>
        <w:spacing w:after="0" w:line="240" w:lineRule="auto"/>
        <w:ind w:left="990"/>
        <w:rPr>
          <w:rFonts w:cstheme="minorHAnsi"/>
          <w:sz w:val="24"/>
          <w:szCs w:val="24"/>
        </w:rPr>
      </w:pPr>
    </w:p>
    <w:p w14:paraId="3EB1C857" w14:textId="77777777" w:rsidR="003B664F" w:rsidRPr="00636534" w:rsidRDefault="003B664F" w:rsidP="003B664F">
      <w:pPr>
        <w:pStyle w:val="ListParagraph"/>
        <w:numPr>
          <w:ilvl w:val="1"/>
          <w:numId w:val="4"/>
        </w:numPr>
        <w:spacing w:after="0" w:line="240" w:lineRule="auto"/>
        <w:ind w:left="2160" w:hanging="270"/>
        <w:rPr>
          <w:rFonts w:cstheme="minorHAnsi"/>
          <w:sz w:val="24"/>
          <w:szCs w:val="24"/>
        </w:rPr>
      </w:pPr>
      <w:r w:rsidRPr="00636534">
        <w:rPr>
          <w:rFonts w:cstheme="minorHAnsi"/>
          <w:sz w:val="24"/>
          <w:szCs w:val="24"/>
        </w:rPr>
        <w:t>To make agency personnel available for interviews and other methods of information gathering by the fidelity review team.</w:t>
      </w:r>
    </w:p>
    <w:p w14:paraId="455F9748" w14:textId="77777777" w:rsidR="003B664F" w:rsidRPr="00636534" w:rsidRDefault="003B664F" w:rsidP="003B664F">
      <w:pPr>
        <w:pStyle w:val="ListParagraph"/>
        <w:numPr>
          <w:ilvl w:val="1"/>
          <w:numId w:val="4"/>
        </w:numPr>
        <w:spacing w:after="0" w:line="240" w:lineRule="auto"/>
        <w:ind w:left="2160" w:hanging="270"/>
        <w:rPr>
          <w:rFonts w:cstheme="minorHAnsi"/>
          <w:sz w:val="24"/>
          <w:szCs w:val="24"/>
        </w:rPr>
      </w:pPr>
      <w:r w:rsidRPr="00636534">
        <w:rPr>
          <w:rFonts w:cstheme="minorHAnsi"/>
          <w:sz w:val="24"/>
          <w:szCs w:val="24"/>
        </w:rPr>
        <w:t>To allow access to client records and documentation by the fidelity review team.</w:t>
      </w:r>
    </w:p>
    <w:p w14:paraId="7F3B91A6" w14:textId="77777777" w:rsidR="003B664F" w:rsidRPr="00636534" w:rsidRDefault="003B664F" w:rsidP="003B664F">
      <w:pPr>
        <w:pStyle w:val="ListParagraph"/>
        <w:numPr>
          <w:ilvl w:val="1"/>
          <w:numId w:val="4"/>
        </w:numPr>
        <w:spacing w:after="0" w:line="240" w:lineRule="auto"/>
        <w:ind w:left="2160" w:hanging="270"/>
        <w:rPr>
          <w:rFonts w:cstheme="minorHAnsi"/>
          <w:sz w:val="24"/>
          <w:szCs w:val="24"/>
        </w:rPr>
      </w:pPr>
      <w:r w:rsidRPr="00636534">
        <w:rPr>
          <w:rFonts w:cstheme="minorHAnsi"/>
          <w:sz w:val="24"/>
          <w:szCs w:val="24"/>
        </w:rPr>
        <w:t>To allow members of the fidelity review team to observe mental health team meetings and the IPS unit meeting.</w:t>
      </w:r>
    </w:p>
    <w:p w14:paraId="2B4F8E1C" w14:textId="77777777" w:rsidR="003B664F" w:rsidRPr="00636534" w:rsidRDefault="003B664F" w:rsidP="003B664F">
      <w:pPr>
        <w:pStyle w:val="ListParagraph"/>
        <w:numPr>
          <w:ilvl w:val="1"/>
          <w:numId w:val="4"/>
        </w:numPr>
        <w:spacing w:after="0" w:line="240" w:lineRule="auto"/>
        <w:ind w:left="2160" w:hanging="270"/>
        <w:rPr>
          <w:rFonts w:cstheme="minorHAnsi"/>
          <w:sz w:val="24"/>
          <w:szCs w:val="24"/>
        </w:rPr>
      </w:pPr>
      <w:r w:rsidRPr="00636534">
        <w:rPr>
          <w:rFonts w:cstheme="minorHAnsi"/>
          <w:sz w:val="24"/>
          <w:szCs w:val="24"/>
        </w:rPr>
        <w:t>To make employment specialists available to conduct employer contacts during the review so that reviewers can determine what strategies are used in job development.</w:t>
      </w:r>
    </w:p>
    <w:p w14:paraId="260B84F1" w14:textId="77777777" w:rsidR="003B664F" w:rsidRPr="00636534" w:rsidRDefault="003B664F" w:rsidP="003B664F">
      <w:pPr>
        <w:pStyle w:val="ListParagraph"/>
        <w:numPr>
          <w:ilvl w:val="1"/>
          <w:numId w:val="4"/>
        </w:numPr>
        <w:spacing w:after="0" w:line="240" w:lineRule="auto"/>
        <w:ind w:left="2160" w:hanging="270"/>
        <w:rPr>
          <w:rFonts w:cstheme="minorHAnsi"/>
          <w:sz w:val="24"/>
          <w:szCs w:val="24"/>
        </w:rPr>
      </w:pPr>
      <w:r w:rsidRPr="00636534">
        <w:rPr>
          <w:rFonts w:cstheme="minorHAnsi"/>
          <w:sz w:val="24"/>
          <w:szCs w:val="24"/>
        </w:rPr>
        <w:t>To invite IPS clients and family members (with job seeker permission) to be interviewed by the fidelity review team.</w:t>
      </w:r>
    </w:p>
    <w:p w14:paraId="22F7D0F1" w14:textId="77777777" w:rsidR="003B664F" w:rsidRPr="00636534" w:rsidRDefault="003B664F" w:rsidP="003B664F">
      <w:pPr>
        <w:pStyle w:val="ListParagraph"/>
        <w:numPr>
          <w:ilvl w:val="1"/>
          <w:numId w:val="4"/>
        </w:numPr>
        <w:spacing w:after="0" w:line="240" w:lineRule="auto"/>
        <w:ind w:left="2160" w:hanging="270"/>
        <w:rPr>
          <w:rFonts w:cstheme="minorHAnsi"/>
          <w:sz w:val="24"/>
          <w:szCs w:val="24"/>
        </w:rPr>
      </w:pPr>
      <w:r w:rsidRPr="00636534">
        <w:rPr>
          <w:rFonts w:cstheme="minorHAnsi"/>
          <w:sz w:val="24"/>
          <w:szCs w:val="24"/>
        </w:rPr>
        <w:t>For agency leaders/supervisors to be available for a short interview with the fidelity review team.</w:t>
      </w:r>
    </w:p>
    <w:p w14:paraId="18177AA8" w14:textId="77777777" w:rsidR="003B664F" w:rsidRPr="00636534" w:rsidRDefault="003B664F" w:rsidP="003B664F">
      <w:pPr>
        <w:pStyle w:val="ListParagraph"/>
        <w:numPr>
          <w:ilvl w:val="1"/>
          <w:numId w:val="4"/>
        </w:numPr>
        <w:spacing w:after="0" w:line="240" w:lineRule="auto"/>
        <w:ind w:left="2160" w:hanging="270"/>
        <w:rPr>
          <w:rFonts w:cstheme="minorHAnsi"/>
          <w:sz w:val="24"/>
          <w:szCs w:val="24"/>
        </w:rPr>
      </w:pPr>
      <w:r w:rsidRPr="00636534">
        <w:rPr>
          <w:rFonts w:cstheme="minorHAnsi"/>
          <w:sz w:val="24"/>
          <w:szCs w:val="24"/>
        </w:rPr>
        <w:t>To develop, along with the IPS trainer, a written plan for improved fidelity.</w:t>
      </w:r>
    </w:p>
    <w:p w14:paraId="57C92EFC" w14:textId="77777777" w:rsidR="00834CBA" w:rsidRDefault="00834CBA" w:rsidP="00DA5B1B">
      <w:pPr>
        <w:spacing w:after="0" w:line="240" w:lineRule="auto"/>
        <w:ind w:left="540"/>
        <w:contextualSpacing/>
        <w:rPr>
          <w:rFonts w:cstheme="minorHAnsi"/>
          <w:sz w:val="24"/>
          <w:szCs w:val="24"/>
        </w:rPr>
      </w:pPr>
    </w:p>
    <w:p w14:paraId="5C1C5CFA" w14:textId="77777777" w:rsidR="00064F80" w:rsidRPr="00636534" w:rsidRDefault="00064F80" w:rsidP="00DA5B1B">
      <w:pPr>
        <w:spacing w:after="0" w:line="240" w:lineRule="auto"/>
        <w:ind w:left="540"/>
        <w:contextualSpacing/>
        <w:rPr>
          <w:rFonts w:cstheme="minorHAnsi"/>
          <w:sz w:val="24"/>
          <w:szCs w:val="24"/>
        </w:rPr>
      </w:pPr>
    </w:p>
    <w:p w14:paraId="4727BE15" w14:textId="77777777" w:rsidR="005D1B2A" w:rsidRPr="00636534" w:rsidRDefault="005D1B2A" w:rsidP="00DA5B1B">
      <w:pPr>
        <w:pStyle w:val="ListParagraph"/>
        <w:numPr>
          <w:ilvl w:val="0"/>
          <w:numId w:val="28"/>
        </w:numPr>
        <w:spacing w:after="0" w:line="240" w:lineRule="auto"/>
        <w:ind w:left="540" w:hanging="450"/>
        <w:rPr>
          <w:rFonts w:cstheme="minorHAnsi"/>
          <w:b/>
          <w:sz w:val="24"/>
          <w:szCs w:val="24"/>
          <w:u w:val="single"/>
        </w:rPr>
      </w:pPr>
      <w:r w:rsidRPr="00636534">
        <w:rPr>
          <w:rFonts w:cstheme="minorHAnsi"/>
          <w:b/>
          <w:sz w:val="24"/>
          <w:szCs w:val="24"/>
          <w:u w:val="single"/>
        </w:rPr>
        <w:t xml:space="preserve">Interdepartmental Collaboration </w:t>
      </w:r>
    </w:p>
    <w:p w14:paraId="5AB40E9C" w14:textId="77777777" w:rsidR="005D1B2A" w:rsidRPr="00636534" w:rsidRDefault="005D1B2A" w:rsidP="00DA5B1B">
      <w:pPr>
        <w:spacing w:after="0" w:line="240" w:lineRule="auto"/>
        <w:contextualSpacing/>
        <w:rPr>
          <w:rFonts w:cstheme="minorHAnsi"/>
          <w:sz w:val="24"/>
          <w:szCs w:val="24"/>
        </w:rPr>
      </w:pPr>
      <w:r w:rsidRPr="00636534">
        <w:rPr>
          <w:rFonts w:eastAsia="Arial" w:cstheme="minorHAnsi"/>
          <w:b/>
          <w:sz w:val="24"/>
          <w:szCs w:val="24"/>
        </w:rPr>
        <w:t xml:space="preserve"> </w:t>
      </w:r>
    </w:p>
    <w:p w14:paraId="48A14E7D" w14:textId="1DD68896" w:rsidR="005D1B2A" w:rsidRDefault="005D1B2A" w:rsidP="00DA5B1B">
      <w:pPr>
        <w:spacing w:after="0" w:line="240" w:lineRule="auto"/>
        <w:ind w:left="540"/>
        <w:contextualSpacing/>
        <w:rPr>
          <w:rFonts w:cstheme="minorHAnsi"/>
          <w:sz w:val="24"/>
          <w:szCs w:val="24"/>
        </w:rPr>
      </w:pPr>
      <w:r w:rsidRPr="00636534">
        <w:rPr>
          <w:rFonts w:cstheme="minorHAnsi"/>
          <w:sz w:val="24"/>
          <w:szCs w:val="24"/>
        </w:rPr>
        <w:t xml:space="preserve">The </w:t>
      </w:r>
      <w:r w:rsidR="001978EB" w:rsidRPr="00636534">
        <w:rPr>
          <w:rFonts w:cstheme="minorHAnsi"/>
          <w:sz w:val="24"/>
          <w:szCs w:val="24"/>
        </w:rPr>
        <w:t>P</w:t>
      </w:r>
      <w:r w:rsidR="00C330D1" w:rsidRPr="00636534">
        <w:rPr>
          <w:rFonts w:cstheme="minorHAnsi"/>
          <w:sz w:val="24"/>
          <w:szCs w:val="24"/>
        </w:rPr>
        <w:t>rovider</w:t>
      </w:r>
      <w:r w:rsidRPr="00636534">
        <w:rPr>
          <w:rFonts w:cstheme="minorHAnsi"/>
          <w:sz w:val="24"/>
          <w:szCs w:val="24"/>
        </w:rPr>
        <w:t xml:space="preserve"> maintain</w:t>
      </w:r>
      <w:r w:rsidR="00C330D1" w:rsidRPr="00636534">
        <w:rPr>
          <w:rFonts w:cstheme="minorHAnsi"/>
          <w:sz w:val="24"/>
          <w:szCs w:val="24"/>
        </w:rPr>
        <w:t xml:space="preserve">s active collaboration with DARS and </w:t>
      </w:r>
      <w:bookmarkStart w:id="7" w:name="_Hlk129345083"/>
      <w:r w:rsidR="00774693">
        <w:rPr>
          <w:rFonts w:cstheme="minorHAnsi"/>
          <w:sz w:val="24"/>
          <w:szCs w:val="24"/>
        </w:rPr>
        <w:t xml:space="preserve">the </w:t>
      </w:r>
      <w:r w:rsidR="00C330D1" w:rsidRPr="00636534">
        <w:rPr>
          <w:rFonts w:cstheme="minorHAnsi"/>
          <w:sz w:val="24"/>
          <w:szCs w:val="24"/>
        </w:rPr>
        <w:t>D</w:t>
      </w:r>
      <w:r w:rsidR="00774693">
        <w:rPr>
          <w:rFonts w:cstheme="minorHAnsi"/>
          <w:sz w:val="24"/>
          <w:szCs w:val="24"/>
        </w:rPr>
        <w:t xml:space="preserve">epartment of </w:t>
      </w:r>
      <w:r w:rsidR="00C330D1" w:rsidRPr="00636534">
        <w:rPr>
          <w:rFonts w:cstheme="minorHAnsi"/>
          <w:sz w:val="24"/>
          <w:szCs w:val="24"/>
        </w:rPr>
        <w:t>B</w:t>
      </w:r>
      <w:r w:rsidR="00774693">
        <w:rPr>
          <w:rFonts w:cstheme="minorHAnsi"/>
          <w:sz w:val="24"/>
          <w:szCs w:val="24"/>
        </w:rPr>
        <w:t xml:space="preserve">ehavioral </w:t>
      </w:r>
      <w:r w:rsidR="00C330D1" w:rsidRPr="00636534">
        <w:rPr>
          <w:rFonts w:cstheme="minorHAnsi"/>
          <w:sz w:val="24"/>
          <w:szCs w:val="24"/>
        </w:rPr>
        <w:t>H</w:t>
      </w:r>
      <w:r w:rsidR="00774693">
        <w:rPr>
          <w:rFonts w:cstheme="minorHAnsi"/>
          <w:sz w:val="24"/>
          <w:szCs w:val="24"/>
        </w:rPr>
        <w:t xml:space="preserve">ealth and </w:t>
      </w:r>
      <w:r w:rsidR="00C330D1" w:rsidRPr="00636534">
        <w:rPr>
          <w:rFonts w:cstheme="minorHAnsi"/>
          <w:sz w:val="24"/>
          <w:szCs w:val="24"/>
        </w:rPr>
        <w:t>D</w:t>
      </w:r>
      <w:r w:rsidR="00774693">
        <w:rPr>
          <w:rFonts w:cstheme="minorHAnsi"/>
          <w:sz w:val="24"/>
          <w:szCs w:val="24"/>
        </w:rPr>
        <w:t xml:space="preserve">evelopmental </w:t>
      </w:r>
      <w:r w:rsidR="00C330D1" w:rsidRPr="00636534">
        <w:rPr>
          <w:rFonts w:cstheme="minorHAnsi"/>
          <w:sz w:val="24"/>
          <w:szCs w:val="24"/>
        </w:rPr>
        <w:t>S</w:t>
      </w:r>
      <w:r w:rsidR="00774693">
        <w:rPr>
          <w:rFonts w:cstheme="minorHAnsi"/>
          <w:sz w:val="24"/>
          <w:szCs w:val="24"/>
        </w:rPr>
        <w:t>ervices</w:t>
      </w:r>
      <w:bookmarkEnd w:id="7"/>
      <w:r w:rsidR="00774693">
        <w:rPr>
          <w:rFonts w:cstheme="minorHAnsi"/>
          <w:sz w:val="24"/>
          <w:szCs w:val="24"/>
        </w:rPr>
        <w:t xml:space="preserve"> (DBHDS)</w:t>
      </w:r>
      <w:r w:rsidRPr="00636534">
        <w:rPr>
          <w:rFonts w:cstheme="minorHAnsi"/>
          <w:sz w:val="24"/>
          <w:szCs w:val="24"/>
        </w:rPr>
        <w:t xml:space="preserve">for the provision of IPS employment services, which includes meeting and maintaining the established guidelines for IPS supported employment program. Each </w:t>
      </w:r>
      <w:r w:rsidR="001978EB" w:rsidRPr="00636534">
        <w:rPr>
          <w:rFonts w:cstheme="minorHAnsi"/>
          <w:sz w:val="24"/>
          <w:szCs w:val="24"/>
        </w:rPr>
        <w:t>P</w:t>
      </w:r>
      <w:r w:rsidR="00C330D1" w:rsidRPr="00636534">
        <w:rPr>
          <w:rFonts w:cstheme="minorHAnsi"/>
          <w:sz w:val="24"/>
          <w:szCs w:val="24"/>
        </w:rPr>
        <w:t>rovider</w:t>
      </w:r>
      <w:r w:rsidRPr="00636534">
        <w:rPr>
          <w:rFonts w:cstheme="minorHAnsi"/>
          <w:sz w:val="24"/>
          <w:szCs w:val="24"/>
        </w:rPr>
        <w:t xml:space="preserve"> works in collabo</w:t>
      </w:r>
      <w:r w:rsidR="00C330D1" w:rsidRPr="00636534">
        <w:rPr>
          <w:rFonts w:cstheme="minorHAnsi"/>
          <w:sz w:val="24"/>
          <w:szCs w:val="24"/>
        </w:rPr>
        <w:t>ration with the DARS IPS Specialist and Trainer</w:t>
      </w:r>
      <w:r w:rsidRPr="00636534">
        <w:rPr>
          <w:rFonts w:cstheme="minorHAnsi"/>
          <w:sz w:val="24"/>
          <w:szCs w:val="24"/>
        </w:rPr>
        <w:t xml:space="preserve"> to implement and sustain IPS Supported Employment through trainings and technical assistance.   </w:t>
      </w:r>
    </w:p>
    <w:p w14:paraId="4A42B4D7" w14:textId="77777777" w:rsidR="008C5288" w:rsidRPr="00636534" w:rsidRDefault="008C5288" w:rsidP="00DA5B1B">
      <w:pPr>
        <w:spacing w:after="0" w:line="240" w:lineRule="auto"/>
        <w:ind w:left="540"/>
        <w:contextualSpacing/>
        <w:rPr>
          <w:rFonts w:cstheme="minorHAnsi"/>
          <w:sz w:val="24"/>
          <w:szCs w:val="24"/>
        </w:rPr>
      </w:pPr>
    </w:p>
    <w:p w14:paraId="743D4FAE" w14:textId="026EF77C" w:rsidR="005D1B2A" w:rsidRPr="00636534" w:rsidRDefault="005D1B2A" w:rsidP="008C5288">
      <w:pPr>
        <w:spacing w:after="0" w:line="240" w:lineRule="auto"/>
        <w:ind w:left="540"/>
        <w:contextualSpacing/>
        <w:rPr>
          <w:rFonts w:cstheme="minorHAnsi"/>
          <w:sz w:val="24"/>
          <w:szCs w:val="24"/>
        </w:rPr>
      </w:pPr>
      <w:r w:rsidRPr="00636534">
        <w:rPr>
          <w:rFonts w:cstheme="minorHAnsi"/>
          <w:sz w:val="24"/>
          <w:szCs w:val="24"/>
        </w:rPr>
        <w:t xml:space="preserve">The IPS trainer participates in IPS unit meetings to help the team develop strategies based on the IPS approach.  The trainer attends at least one (1) IPS unit meeting every month during the first six (6) months of implementation and participates in mental health treatment team meetings to help practitioners consider employment for people who are </w:t>
      </w:r>
      <w:r w:rsidRPr="00636534">
        <w:rPr>
          <w:rFonts w:cstheme="minorHAnsi"/>
          <w:sz w:val="24"/>
          <w:szCs w:val="24"/>
        </w:rPr>
        <w:lastRenderedPageBreak/>
        <w:t xml:space="preserve">not working and to help improve integration of services. The trainer attends at least one (1) mental health treatment team meeting every quarter during the first six (6) months of implementation.  </w:t>
      </w:r>
    </w:p>
    <w:p w14:paraId="6F26B0D5" w14:textId="77777777" w:rsidR="005D1B2A" w:rsidRPr="00636534" w:rsidRDefault="005D1B2A" w:rsidP="00BE487E">
      <w:pPr>
        <w:spacing w:after="0" w:line="240" w:lineRule="auto"/>
        <w:ind w:left="540"/>
        <w:contextualSpacing/>
        <w:rPr>
          <w:rFonts w:cstheme="minorHAnsi"/>
          <w:sz w:val="24"/>
          <w:szCs w:val="24"/>
        </w:rPr>
      </w:pPr>
      <w:r w:rsidRPr="00636534">
        <w:rPr>
          <w:rFonts w:cstheme="minorHAnsi"/>
          <w:sz w:val="24"/>
          <w:szCs w:val="24"/>
        </w:rPr>
        <w:t xml:space="preserve"> </w:t>
      </w:r>
    </w:p>
    <w:p w14:paraId="3A5AC780" w14:textId="77777777" w:rsidR="005D1B2A" w:rsidRDefault="005D1B2A" w:rsidP="00284C01">
      <w:pPr>
        <w:spacing w:after="0" w:line="240" w:lineRule="auto"/>
        <w:ind w:left="540"/>
        <w:contextualSpacing/>
        <w:rPr>
          <w:rFonts w:cstheme="minorHAnsi"/>
          <w:sz w:val="24"/>
          <w:szCs w:val="24"/>
        </w:rPr>
      </w:pPr>
      <w:r w:rsidRPr="00636534">
        <w:rPr>
          <w:rFonts w:cstheme="minorHAnsi"/>
          <w:sz w:val="24"/>
          <w:szCs w:val="24"/>
        </w:rPr>
        <w:t xml:space="preserve">The </w:t>
      </w:r>
      <w:r w:rsidR="00BE487E" w:rsidRPr="00636534">
        <w:rPr>
          <w:rFonts w:cstheme="minorHAnsi"/>
          <w:sz w:val="24"/>
          <w:szCs w:val="24"/>
        </w:rPr>
        <w:t xml:space="preserve">IPS </w:t>
      </w:r>
      <w:r w:rsidRPr="00636534">
        <w:rPr>
          <w:rFonts w:cstheme="minorHAnsi"/>
          <w:sz w:val="24"/>
          <w:szCs w:val="24"/>
        </w:rPr>
        <w:t>Employment Specialist and the IPS Team Leader work alongside the trainer while developing employer relationships. The IPS trainer helps with employer relationships monthly or quarterly depending on the needs, and employment outcomes of the IPS team and participates in</w:t>
      </w:r>
      <w:r w:rsidR="00BE487E" w:rsidRPr="00636534">
        <w:rPr>
          <w:rFonts w:cstheme="minorHAnsi"/>
          <w:sz w:val="24"/>
          <w:szCs w:val="24"/>
        </w:rPr>
        <w:t xml:space="preserve"> Provider</w:t>
      </w:r>
      <w:r w:rsidRPr="00636534">
        <w:rPr>
          <w:rFonts w:cstheme="minorHAnsi"/>
          <w:sz w:val="24"/>
          <w:szCs w:val="24"/>
        </w:rPr>
        <w:t xml:space="preserve"> quarterly ste</w:t>
      </w:r>
      <w:r w:rsidR="00BE487E" w:rsidRPr="00636534">
        <w:rPr>
          <w:rFonts w:cstheme="minorHAnsi"/>
          <w:sz w:val="24"/>
          <w:szCs w:val="24"/>
        </w:rPr>
        <w:t>ering committee meetings for</w:t>
      </w:r>
      <w:r w:rsidRPr="00636534">
        <w:rPr>
          <w:rFonts w:cstheme="minorHAnsi"/>
          <w:sz w:val="24"/>
          <w:szCs w:val="24"/>
        </w:rPr>
        <w:t xml:space="preserve"> IPS supported employment. </w:t>
      </w:r>
    </w:p>
    <w:p w14:paraId="06BEFB0A" w14:textId="77777777" w:rsidR="00DA5B1B" w:rsidRPr="00636534" w:rsidRDefault="00DA5B1B" w:rsidP="00284C01">
      <w:pPr>
        <w:spacing w:after="0" w:line="240" w:lineRule="auto"/>
        <w:contextualSpacing/>
        <w:rPr>
          <w:rFonts w:cstheme="minorHAnsi"/>
          <w:sz w:val="24"/>
          <w:szCs w:val="24"/>
        </w:rPr>
      </w:pPr>
    </w:p>
    <w:p w14:paraId="67B1610F" w14:textId="77777777" w:rsidR="003E7AA3" w:rsidRDefault="00061DB6" w:rsidP="00284C01">
      <w:pPr>
        <w:pStyle w:val="ListParagraph"/>
        <w:numPr>
          <w:ilvl w:val="0"/>
          <w:numId w:val="28"/>
        </w:numPr>
        <w:spacing w:after="0" w:line="240" w:lineRule="auto"/>
        <w:ind w:left="540" w:hanging="360"/>
        <w:rPr>
          <w:rFonts w:cstheme="minorHAnsi"/>
          <w:b/>
          <w:sz w:val="24"/>
          <w:szCs w:val="24"/>
          <w:u w:val="single"/>
        </w:rPr>
      </w:pPr>
      <w:r w:rsidRPr="00DA5B1B">
        <w:rPr>
          <w:rFonts w:cstheme="minorHAnsi"/>
          <w:b/>
          <w:sz w:val="24"/>
          <w:szCs w:val="24"/>
          <w:u w:val="single"/>
        </w:rPr>
        <w:t>Vocational Rehabilitation Support</w:t>
      </w:r>
    </w:p>
    <w:p w14:paraId="1AE55FA8" w14:textId="77777777" w:rsidR="00DA5B1B" w:rsidRPr="00DA5B1B" w:rsidRDefault="00DA5B1B" w:rsidP="00284C01">
      <w:pPr>
        <w:pStyle w:val="ListParagraph"/>
        <w:spacing w:after="0" w:line="240" w:lineRule="auto"/>
        <w:ind w:left="1080"/>
        <w:rPr>
          <w:rFonts w:cstheme="minorHAnsi"/>
          <w:b/>
          <w:sz w:val="24"/>
          <w:szCs w:val="24"/>
          <w:u w:val="single"/>
        </w:rPr>
      </w:pPr>
    </w:p>
    <w:p w14:paraId="6C937663" w14:textId="77777777" w:rsidR="00BE487E" w:rsidRPr="00636534" w:rsidRDefault="00061DB6" w:rsidP="00284C01">
      <w:pPr>
        <w:spacing w:after="0" w:line="240" w:lineRule="auto"/>
        <w:ind w:left="540"/>
        <w:contextualSpacing/>
        <w:rPr>
          <w:rFonts w:cstheme="minorHAnsi"/>
          <w:sz w:val="24"/>
          <w:szCs w:val="24"/>
        </w:rPr>
      </w:pPr>
      <w:r w:rsidRPr="00636534">
        <w:rPr>
          <w:rFonts w:cstheme="minorHAnsi"/>
          <w:sz w:val="24"/>
          <w:szCs w:val="24"/>
        </w:rPr>
        <w:t xml:space="preserve">Staff from state vocational rehabilitation (Director, Employment Services and Special Programs and IPS Program Specialist/Trainer) will provide support for this project.  </w:t>
      </w:r>
    </w:p>
    <w:p w14:paraId="7031A34E" w14:textId="77777777" w:rsidR="00BE487E" w:rsidRPr="00636534" w:rsidRDefault="00BE487E" w:rsidP="00284C01">
      <w:pPr>
        <w:spacing w:after="0" w:line="240" w:lineRule="auto"/>
        <w:ind w:left="540"/>
        <w:contextualSpacing/>
        <w:rPr>
          <w:rFonts w:cstheme="minorHAnsi"/>
          <w:sz w:val="24"/>
          <w:szCs w:val="24"/>
        </w:rPr>
      </w:pPr>
    </w:p>
    <w:p w14:paraId="3B52E48B" w14:textId="77777777" w:rsidR="00061DB6" w:rsidRPr="00636534" w:rsidRDefault="00061DB6" w:rsidP="00284C01">
      <w:pPr>
        <w:spacing w:after="0" w:line="240" w:lineRule="auto"/>
        <w:ind w:left="540"/>
        <w:contextualSpacing/>
        <w:rPr>
          <w:rFonts w:cstheme="minorHAnsi"/>
          <w:sz w:val="24"/>
          <w:szCs w:val="24"/>
        </w:rPr>
      </w:pPr>
      <w:r w:rsidRPr="00636534">
        <w:rPr>
          <w:rFonts w:cstheme="minorHAnsi"/>
          <w:sz w:val="24"/>
          <w:szCs w:val="24"/>
        </w:rPr>
        <w:t xml:space="preserve">Examples of this support include: </w:t>
      </w:r>
    </w:p>
    <w:p w14:paraId="7616700D" w14:textId="77777777" w:rsidR="00061DB6" w:rsidRPr="00636534" w:rsidRDefault="00061DB6" w:rsidP="00284C01">
      <w:pPr>
        <w:pStyle w:val="ListParagraph"/>
        <w:numPr>
          <w:ilvl w:val="0"/>
          <w:numId w:val="1"/>
        </w:numPr>
        <w:spacing w:after="0" w:line="240" w:lineRule="auto"/>
        <w:ind w:left="1080"/>
        <w:rPr>
          <w:rFonts w:cstheme="minorHAnsi"/>
          <w:sz w:val="24"/>
          <w:szCs w:val="24"/>
        </w:rPr>
      </w:pPr>
      <w:r w:rsidRPr="00636534">
        <w:rPr>
          <w:rFonts w:cstheme="minorHAnsi"/>
          <w:sz w:val="24"/>
          <w:szCs w:val="24"/>
        </w:rPr>
        <w:t>Providing information about sources of revenue for the program</w:t>
      </w:r>
    </w:p>
    <w:p w14:paraId="55D58E78" w14:textId="77777777" w:rsidR="00061DB6" w:rsidRPr="00636534" w:rsidRDefault="00061DB6" w:rsidP="00284C01">
      <w:pPr>
        <w:pStyle w:val="ListParagraph"/>
        <w:numPr>
          <w:ilvl w:val="0"/>
          <w:numId w:val="1"/>
        </w:numPr>
        <w:spacing w:after="0" w:line="240" w:lineRule="auto"/>
        <w:ind w:left="1080"/>
        <w:rPr>
          <w:rFonts w:cstheme="minorHAnsi"/>
          <w:sz w:val="24"/>
          <w:szCs w:val="24"/>
        </w:rPr>
      </w:pPr>
      <w:r w:rsidRPr="00636534">
        <w:rPr>
          <w:rFonts w:cstheme="minorHAnsi"/>
          <w:sz w:val="24"/>
          <w:szCs w:val="24"/>
        </w:rPr>
        <w:t>Providing training and technical assistance to IPS program</w:t>
      </w:r>
    </w:p>
    <w:p w14:paraId="7CC77339" w14:textId="77777777" w:rsidR="00061DB6" w:rsidRPr="00636534" w:rsidRDefault="00BE7694" w:rsidP="00284C01">
      <w:pPr>
        <w:pStyle w:val="ListParagraph"/>
        <w:numPr>
          <w:ilvl w:val="0"/>
          <w:numId w:val="1"/>
        </w:numPr>
        <w:spacing w:after="0" w:line="240" w:lineRule="auto"/>
        <w:ind w:left="1080"/>
        <w:rPr>
          <w:rFonts w:cstheme="minorHAnsi"/>
          <w:sz w:val="24"/>
          <w:szCs w:val="24"/>
        </w:rPr>
      </w:pPr>
      <w:r w:rsidRPr="00636534">
        <w:rPr>
          <w:rFonts w:cstheme="minorHAnsi"/>
          <w:sz w:val="24"/>
          <w:szCs w:val="24"/>
        </w:rPr>
        <w:t>Providing IPS fidelity reviews with the purpose of improving outcomes</w:t>
      </w:r>
    </w:p>
    <w:p w14:paraId="0A9C458D" w14:textId="77777777" w:rsidR="00BE7694" w:rsidRPr="00636534" w:rsidRDefault="00BE7694" w:rsidP="00284C01">
      <w:pPr>
        <w:pStyle w:val="ListParagraph"/>
        <w:numPr>
          <w:ilvl w:val="0"/>
          <w:numId w:val="1"/>
        </w:numPr>
        <w:spacing w:after="0" w:line="240" w:lineRule="auto"/>
        <w:ind w:left="1080"/>
        <w:rPr>
          <w:rFonts w:cstheme="minorHAnsi"/>
          <w:sz w:val="24"/>
          <w:szCs w:val="24"/>
        </w:rPr>
      </w:pPr>
      <w:r w:rsidRPr="00636534">
        <w:rPr>
          <w:rFonts w:cstheme="minorHAnsi"/>
          <w:sz w:val="24"/>
          <w:szCs w:val="24"/>
        </w:rPr>
        <w:t>Developing a state learning collaborative for IPS</w:t>
      </w:r>
    </w:p>
    <w:p w14:paraId="2824DECF" w14:textId="77777777" w:rsidR="00BE7694" w:rsidRPr="00636534" w:rsidRDefault="00BE7694" w:rsidP="00284C01">
      <w:pPr>
        <w:pStyle w:val="ListParagraph"/>
        <w:numPr>
          <w:ilvl w:val="0"/>
          <w:numId w:val="1"/>
        </w:numPr>
        <w:spacing w:after="0" w:line="240" w:lineRule="auto"/>
        <w:ind w:left="1080"/>
        <w:rPr>
          <w:rFonts w:cstheme="minorHAnsi"/>
          <w:sz w:val="24"/>
          <w:szCs w:val="24"/>
        </w:rPr>
      </w:pPr>
      <w:r w:rsidRPr="00636534">
        <w:rPr>
          <w:rFonts w:cstheme="minorHAnsi"/>
          <w:sz w:val="24"/>
          <w:szCs w:val="24"/>
        </w:rPr>
        <w:t>Assisting with efforts to improve collaboration between IPS sites and Vocational Rehabilitation offices</w:t>
      </w:r>
    </w:p>
    <w:p w14:paraId="29846199" w14:textId="77777777" w:rsidR="00BE7694" w:rsidRPr="00636534" w:rsidRDefault="007E3CF7" w:rsidP="00284C01">
      <w:pPr>
        <w:pStyle w:val="ListParagraph"/>
        <w:numPr>
          <w:ilvl w:val="0"/>
          <w:numId w:val="1"/>
        </w:numPr>
        <w:spacing w:after="0" w:line="240" w:lineRule="auto"/>
        <w:ind w:left="1080"/>
        <w:rPr>
          <w:rFonts w:cstheme="minorHAnsi"/>
          <w:sz w:val="24"/>
          <w:szCs w:val="24"/>
        </w:rPr>
      </w:pPr>
      <w:r w:rsidRPr="00636534">
        <w:rPr>
          <w:rFonts w:cstheme="minorHAnsi"/>
          <w:sz w:val="24"/>
          <w:szCs w:val="24"/>
        </w:rPr>
        <w:t>Utilizing a statewide steering committee to examine barriers and facilitators to IPS programs</w:t>
      </w:r>
    </w:p>
    <w:p w14:paraId="56A0FF7A" w14:textId="77777777" w:rsidR="007E3CF7" w:rsidRPr="00636534" w:rsidRDefault="007E3CF7" w:rsidP="00284C01">
      <w:pPr>
        <w:pStyle w:val="ListParagraph"/>
        <w:numPr>
          <w:ilvl w:val="0"/>
          <w:numId w:val="1"/>
        </w:numPr>
        <w:spacing w:after="0" w:line="240" w:lineRule="auto"/>
        <w:ind w:left="1080"/>
        <w:rPr>
          <w:rFonts w:cstheme="minorHAnsi"/>
          <w:sz w:val="24"/>
          <w:szCs w:val="24"/>
        </w:rPr>
      </w:pPr>
      <w:r w:rsidRPr="00636534">
        <w:rPr>
          <w:rFonts w:cstheme="minorHAnsi"/>
          <w:sz w:val="24"/>
          <w:szCs w:val="24"/>
        </w:rPr>
        <w:t>Including input from family members, consumers, and advocacy groups in efforts to implement IPS programs</w:t>
      </w:r>
    </w:p>
    <w:p w14:paraId="7975BD70" w14:textId="77777777" w:rsidR="007E3CF7" w:rsidRDefault="007E3CF7" w:rsidP="00284C01">
      <w:pPr>
        <w:spacing w:after="0" w:line="240" w:lineRule="auto"/>
        <w:contextualSpacing/>
        <w:rPr>
          <w:rFonts w:cstheme="minorHAnsi"/>
          <w:sz w:val="24"/>
          <w:szCs w:val="24"/>
        </w:rPr>
      </w:pPr>
    </w:p>
    <w:p w14:paraId="2E1E0467" w14:textId="77777777" w:rsidR="007E3CF7" w:rsidRDefault="007E3CF7" w:rsidP="00284C01">
      <w:pPr>
        <w:pStyle w:val="ListParagraph"/>
        <w:numPr>
          <w:ilvl w:val="0"/>
          <w:numId w:val="28"/>
        </w:numPr>
        <w:spacing w:after="0" w:line="240" w:lineRule="auto"/>
        <w:ind w:left="540" w:hanging="450"/>
        <w:rPr>
          <w:rFonts w:cstheme="minorHAnsi"/>
          <w:b/>
          <w:sz w:val="24"/>
          <w:szCs w:val="24"/>
          <w:u w:val="single"/>
        </w:rPr>
      </w:pPr>
      <w:r w:rsidRPr="00636534">
        <w:rPr>
          <w:rFonts w:cstheme="minorHAnsi"/>
          <w:b/>
          <w:sz w:val="24"/>
          <w:szCs w:val="24"/>
          <w:u w:val="single"/>
        </w:rPr>
        <w:t>Confidentiality</w:t>
      </w:r>
    </w:p>
    <w:p w14:paraId="509BB863" w14:textId="77777777" w:rsidR="00064F80" w:rsidRPr="00636534" w:rsidRDefault="00064F80" w:rsidP="00284C01">
      <w:pPr>
        <w:pStyle w:val="ListParagraph"/>
        <w:spacing w:after="0" w:line="240" w:lineRule="auto"/>
        <w:ind w:left="540"/>
        <w:rPr>
          <w:rFonts w:cstheme="minorHAnsi"/>
          <w:b/>
          <w:sz w:val="24"/>
          <w:szCs w:val="24"/>
          <w:u w:val="single"/>
        </w:rPr>
      </w:pPr>
    </w:p>
    <w:p w14:paraId="00FD870F" w14:textId="2FC332AA" w:rsidR="007E3CF7" w:rsidRPr="007D654D" w:rsidRDefault="007E3CF7" w:rsidP="00284C01">
      <w:pPr>
        <w:spacing w:after="0" w:line="240" w:lineRule="auto"/>
        <w:ind w:left="540"/>
        <w:contextualSpacing/>
        <w:rPr>
          <w:rFonts w:cstheme="minorHAnsi"/>
          <w:sz w:val="24"/>
          <w:szCs w:val="24"/>
        </w:rPr>
      </w:pPr>
      <w:r w:rsidRPr="007D654D">
        <w:rPr>
          <w:rFonts w:cstheme="minorHAnsi"/>
          <w:sz w:val="24"/>
          <w:szCs w:val="24"/>
        </w:rPr>
        <w:t xml:space="preserve">Fidelity reviewers, trainers, </w:t>
      </w:r>
      <w:r w:rsidR="00AA268C" w:rsidRPr="007D654D">
        <w:rPr>
          <w:rFonts w:cstheme="minorHAnsi"/>
          <w:sz w:val="24"/>
          <w:szCs w:val="24"/>
        </w:rPr>
        <w:t>consultants,</w:t>
      </w:r>
      <w:r w:rsidRPr="007D654D">
        <w:rPr>
          <w:rFonts w:cstheme="minorHAnsi"/>
          <w:sz w:val="24"/>
          <w:szCs w:val="24"/>
        </w:rPr>
        <w:t xml:space="preserve"> and vocational rehabilitation staff will sign confidentially agreements provided by the agency.</w:t>
      </w:r>
    </w:p>
    <w:p w14:paraId="1932FCCE" w14:textId="77777777" w:rsidR="007E3CF7" w:rsidRDefault="007E3CF7" w:rsidP="00284C01">
      <w:pPr>
        <w:spacing w:after="0" w:line="240" w:lineRule="auto"/>
        <w:ind w:left="540"/>
        <w:contextualSpacing/>
        <w:rPr>
          <w:rFonts w:cstheme="minorHAnsi"/>
          <w:sz w:val="24"/>
          <w:szCs w:val="24"/>
        </w:rPr>
      </w:pPr>
    </w:p>
    <w:p w14:paraId="6308BC18" w14:textId="77777777" w:rsidR="007E3CF7" w:rsidRDefault="00785027" w:rsidP="00284C01">
      <w:pPr>
        <w:pStyle w:val="ListParagraph"/>
        <w:numPr>
          <w:ilvl w:val="0"/>
          <w:numId w:val="28"/>
        </w:numPr>
        <w:spacing w:after="0" w:line="240" w:lineRule="auto"/>
        <w:ind w:left="540" w:hanging="450"/>
        <w:rPr>
          <w:rFonts w:cstheme="minorHAnsi"/>
          <w:b/>
          <w:sz w:val="24"/>
          <w:szCs w:val="24"/>
          <w:u w:val="single"/>
        </w:rPr>
      </w:pPr>
      <w:r w:rsidRPr="00636534">
        <w:rPr>
          <w:rFonts w:cstheme="minorHAnsi"/>
          <w:b/>
          <w:sz w:val="24"/>
          <w:szCs w:val="24"/>
          <w:u w:val="single"/>
        </w:rPr>
        <w:t>Outcomes</w:t>
      </w:r>
    </w:p>
    <w:p w14:paraId="6124E24C" w14:textId="77777777" w:rsidR="00064F80" w:rsidRPr="00636534" w:rsidRDefault="00064F80" w:rsidP="00284C01">
      <w:pPr>
        <w:pStyle w:val="ListParagraph"/>
        <w:spacing w:after="0" w:line="240" w:lineRule="auto"/>
        <w:ind w:left="540"/>
        <w:rPr>
          <w:rFonts w:cstheme="minorHAnsi"/>
          <w:b/>
          <w:sz w:val="24"/>
          <w:szCs w:val="24"/>
          <w:u w:val="single"/>
        </w:rPr>
      </w:pPr>
    </w:p>
    <w:p w14:paraId="5F0A67EE" w14:textId="77777777" w:rsidR="00785027" w:rsidRPr="007D654D" w:rsidRDefault="00D51D08" w:rsidP="00284C01">
      <w:pPr>
        <w:spacing w:after="0" w:line="240" w:lineRule="auto"/>
        <w:ind w:left="540"/>
        <w:contextualSpacing/>
        <w:rPr>
          <w:rFonts w:cstheme="minorHAnsi"/>
          <w:sz w:val="24"/>
          <w:szCs w:val="24"/>
        </w:rPr>
      </w:pPr>
      <w:r w:rsidRPr="007D654D">
        <w:rPr>
          <w:rFonts w:cstheme="minorHAnsi"/>
          <w:sz w:val="24"/>
          <w:szCs w:val="24"/>
        </w:rPr>
        <w:t>The Provider will</w:t>
      </w:r>
      <w:r w:rsidR="00785027" w:rsidRPr="007D654D">
        <w:rPr>
          <w:rFonts w:cstheme="minorHAnsi"/>
          <w:sz w:val="24"/>
          <w:szCs w:val="24"/>
        </w:rPr>
        <w:t xml:space="preserve"> collect quarterly employment/education outcomes and share with the state mental health and state vocational rehabilitation agencies.  These outcomes are shared with the IPS Employment Center and other agencies that are implementing IPS as a learning tool.  </w:t>
      </w:r>
      <w:r w:rsidR="0046261B" w:rsidRPr="00636534">
        <w:rPr>
          <w:rFonts w:cstheme="minorHAnsi"/>
          <w:sz w:val="24"/>
          <w:szCs w:val="24"/>
        </w:rPr>
        <w:t xml:space="preserve">The </w:t>
      </w:r>
      <w:r w:rsidR="0046261B">
        <w:rPr>
          <w:rFonts w:cstheme="minorHAnsi"/>
          <w:sz w:val="24"/>
          <w:szCs w:val="24"/>
        </w:rPr>
        <w:t xml:space="preserve">IPS </w:t>
      </w:r>
      <w:r w:rsidR="0046261B" w:rsidRPr="00636534">
        <w:rPr>
          <w:rFonts w:cstheme="minorHAnsi"/>
          <w:sz w:val="24"/>
          <w:szCs w:val="24"/>
        </w:rPr>
        <w:t xml:space="preserve">trainer is to review IPS program outcomes with the IPS supervisor and agency leaders in order to develop plans for improved outcomes.   </w:t>
      </w:r>
    </w:p>
    <w:p w14:paraId="2D420C00" w14:textId="77777777" w:rsidR="00785027" w:rsidRDefault="00785027" w:rsidP="00284C01">
      <w:pPr>
        <w:spacing w:after="0" w:line="240" w:lineRule="auto"/>
        <w:contextualSpacing/>
        <w:rPr>
          <w:rFonts w:cstheme="minorHAnsi"/>
          <w:sz w:val="24"/>
          <w:szCs w:val="24"/>
        </w:rPr>
      </w:pPr>
    </w:p>
    <w:p w14:paraId="7FAACBC0" w14:textId="0DDE0918" w:rsidR="003E7AA3" w:rsidRPr="00636534" w:rsidRDefault="002463C2" w:rsidP="00284C01">
      <w:pPr>
        <w:spacing w:after="0" w:line="240" w:lineRule="auto"/>
        <w:contextualSpacing/>
        <w:rPr>
          <w:rFonts w:cstheme="minorHAnsi"/>
          <w:sz w:val="24"/>
          <w:szCs w:val="24"/>
        </w:rPr>
      </w:pPr>
      <w:r w:rsidRPr="00636534">
        <w:rPr>
          <w:rFonts w:cstheme="minorHAnsi"/>
          <w:sz w:val="24"/>
          <w:szCs w:val="24"/>
        </w:rPr>
        <w:tab/>
      </w:r>
      <w:r w:rsidRPr="00636534">
        <w:rPr>
          <w:rFonts w:cstheme="minorHAnsi"/>
          <w:sz w:val="24"/>
          <w:szCs w:val="24"/>
        </w:rPr>
        <w:tab/>
      </w:r>
      <w:r w:rsidRPr="00636534">
        <w:rPr>
          <w:rFonts w:cstheme="minorHAnsi"/>
          <w:sz w:val="24"/>
          <w:szCs w:val="24"/>
        </w:rPr>
        <w:tab/>
      </w:r>
      <w:r w:rsidRPr="00636534">
        <w:rPr>
          <w:rFonts w:cstheme="minorHAnsi"/>
          <w:sz w:val="24"/>
          <w:szCs w:val="24"/>
        </w:rPr>
        <w:tab/>
      </w:r>
    </w:p>
    <w:sectPr w:rsidR="003E7AA3" w:rsidRPr="00636534" w:rsidSect="008C5288">
      <w:headerReference w:type="default" r:id="rId9"/>
      <w:footerReference w:type="default" r:id="rId10"/>
      <w:headerReference w:type="first" r:id="rId11"/>
      <w:footerReference w:type="first" r:id="rId12"/>
      <w:pgSz w:w="12240" w:h="15840"/>
      <w:pgMar w:top="1890" w:right="1440" w:bottom="1170" w:left="1440" w:header="360"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5006" w14:textId="77777777" w:rsidR="00B90B96" w:rsidRDefault="00B90B96" w:rsidP="003E7AA3">
      <w:pPr>
        <w:spacing w:after="0" w:line="240" w:lineRule="auto"/>
      </w:pPr>
      <w:r>
        <w:separator/>
      </w:r>
    </w:p>
  </w:endnote>
  <w:endnote w:type="continuationSeparator" w:id="0">
    <w:p w14:paraId="416368E0" w14:textId="77777777" w:rsidR="00B90B96" w:rsidRDefault="00B90B96" w:rsidP="003E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A767" w14:textId="77777777" w:rsidR="00B814A5" w:rsidRDefault="003E7AA3" w:rsidP="00B814A5">
    <w:pPr>
      <w:pStyle w:val="Footer"/>
      <w:tabs>
        <w:tab w:val="left" w:pos="8640"/>
      </w:tabs>
    </w:pPr>
    <w:r>
      <w:t>Virginia IPS Program</w:t>
    </w:r>
    <w:r w:rsidR="005D1B2A">
      <w:tab/>
    </w:r>
    <w:r w:rsidR="00B814A5">
      <w:tab/>
    </w:r>
    <w:r w:rsidR="00B814A5">
      <w:tab/>
    </w:r>
    <w:r w:rsidR="00B814A5">
      <w:fldChar w:fldCharType="begin"/>
    </w:r>
    <w:r w:rsidR="00B814A5">
      <w:instrText xml:space="preserve"> PAGE   \* MERGEFORMAT </w:instrText>
    </w:r>
    <w:r w:rsidR="00B814A5">
      <w:fldChar w:fldCharType="separate"/>
    </w:r>
    <w:r w:rsidR="003B664F">
      <w:rPr>
        <w:noProof/>
      </w:rPr>
      <w:t>6</w:t>
    </w:r>
    <w:r w:rsidR="00B814A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94D9" w14:textId="77777777" w:rsidR="005D1B2A" w:rsidRDefault="005D1B2A" w:rsidP="005D1B2A">
    <w:pPr>
      <w:pStyle w:val="Footer"/>
      <w:tabs>
        <w:tab w:val="left" w:pos="8640"/>
      </w:tabs>
    </w:pPr>
    <w:r>
      <w:t>Virginia IPS Program</w:t>
    </w:r>
    <w:r>
      <w:tab/>
    </w:r>
    <w:r>
      <w:tab/>
    </w:r>
    <w:r>
      <w:tab/>
    </w:r>
    <w:r>
      <w:fldChar w:fldCharType="begin"/>
    </w:r>
    <w:r>
      <w:instrText xml:space="preserve"> PAGE   \* MERGEFORMAT </w:instrText>
    </w:r>
    <w:r>
      <w:fldChar w:fldCharType="separate"/>
    </w:r>
    <w:r w:rsidR="00AE0026">
      <w:rPr>
        <w:noProof/>
      </w:rPr>
      <w:t>1</w:t>
    </w:r>
    <w:r>
      <w:rPr>
        <w:noProof/>
      </w:rPr>
      <w:fldChar w:fldCharType="end"/>
    </w:r>
  </w:p>
  <w:p w14:paraId="22A6FC3C" w14:textId="77777777" w:rsidR="005D1B2A" w:rsidRDefault="005D1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A331" w14:textId="77777777" w:rsidR="00B90B96" w:rsidRDefault="00B90B96" w:rsidP="003E7AA3">
      <w:pPr>
        <w:spacing w:after="0" w:line="240" w:lineRule="auto"/>
      </w:pPr>
      <w:r>
        <w:separator/>
      </w:r>
    </w:p>
  </w:footnote>
  <w:footnote w:type="continuationSeparator" w:id="0">
    <w:p w14:paraId="60DAE49A" w14:textId="77777777" w:rsidR="00B90B96" w:rsidRDefault="00B90B96" w:rsidP="003E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C791" w14:textId="51B5FFFF" w:rsidR="005D1B2A" w:rsidRPr="007E52E6" w:rsidRDefault="005D1B2A" w:rsidP="005D1B2A">
    <w:pPr>
      <w:pStyle w:val="Header"/>
      <w:rPr>
        <w:rFonts w:asciiTheme="majorHAnsi" w:hAnsiTheme="majorHAnsi"/>
        <w:b/>
        <w:sz w:val="20"/>
        <w:szCs w:val="20"/>
      </w:rPr>
    </w:pPr>
    <w:r w:rsidRPr="007E52E6">
      <w:rPr>
        <w:rFonts w:asciiTheme="majorHAnsi" w:hAnsiTheme="majorHAnsi"/>
        <w:b/>
        <w:sz w:val="20"/>
        <w:szCs w:val="20"/>
      </w:rPr>
      <w:t xml:space="preserve">DARS </w:t>
    </w:r>
    <w:r w:rsidR="001978EB">
      <w:rPr>
        <w:rFonts w:asciiTheme="majorHAnsi" w:hAnsiTheme="majorHAnsi"/>
        <w:b/>
        <w:sz w:val="20"/>
        <w:szCs w:val="20"/>
      </w:rPr>
      <w:t>Provider</w:t>
    </w:r>
    <w:r w:rsidRPr="007E52E6">
      <w:rPr>
        <w:rFonts w:asciiTheme="majorHAnsi" w:hAnsiTheme="majorHAnsi"/>
        <w:b/>
        <w:sz w:val="20"/>
        <w:szCs w:val="20"/>
      </w:rPr>
      <w:t xml:space="preserve"> Agreement APPENDIX J</w:t>
    </w:r>
    <w:r w:rsidR="00AE0026" w:rsidRPr="007E52E6">
      <w:rPr>
        <w:rFonts w:asciiTheme="majorHAnsi" w:hAnsiTheme="majorHAnsi"/>
        <w:b/>
        <w:sz w:val="20"/>
        <w:szCs w:val="20"/>
      </w:rPr>
      <w:tab/>
    </w:r>
    <w:r w:rsidR="00AE0026" w:rsidRPr="007E52E6">
      <w:rPr>
        <w:rFonts w:asciiTheme="majorHAnsi" w:hAnsiTheme="majorHAnsi"/>
        <w:b/>
        <w:sz w:val="20"/>
        <w:szCs w:val="20"/>
      </w:rPr>
      <w:tab/>
    </w:r>
    <w:r w:rsidR="00020F07">
      <w:rPr>
        <w:rFonts w:asciiTheme="majorHAnsi" w:hAnsiTheme="majorHAnsi"/>
        <w:b/>
        <w:sz w:val="20"/>
        <w:szCs w:val="20"/>
      </w:rPr>
      <w:t xml:space="preserve">March </w:t>
    </w:r>
    <w:r w:rsidR="00A93598">
      <w:rPr>
        <w:rFonts w:asciiTheme="majorHAnsi" w:hAnsiTheme="majorHAnsi"/>
        <w:b/>
        <w:sz w:val="20"/>
        <w:szCs w:val="20"/>
      </w:rPr>
      <w:t>2023</w:t>
    </w:r>
  </w:p>
  <w:p w14:paraId="535FCC42" w14:textId="77777777" w:rsidR="00AE0026" w:rsidRPr="007E52E6" w:rsidRDefault="00AE0026" w:rsidP="005D1B2A">
    <w:pPr>
      <w:pStyle w:val="Header"/>
      <w:rPr>
        <w:rFonts w:asciiTheme="majorHAnsi" w:hAnsiTheme="majorHAnsi"/>
        <w:b/>
        <w:sz w:val="20"/>
        <w:szCs w:val="20"/>
      </w:rPr>
    </w:pPr>
  </w:p>
  <w:p w14:paraId="36EB319D" w14:textId="6AD51BE4" w:rsidR="00AE0026" w:rsidRDefault="00A91261" w:rsidP="00AE0026">
    <w:pPr>
      <w:pStyle w:val="Header"/>
      <w:jc w:val="center"/>
      <w:rPr>
        <w:b/>
        <w:sz w:val="24"/>
        <w:szCs w:val="24"/>
      </w:rPr>
    </w:pPr>
    <w:r>
      <w:rPr>
        <w:b/>
        <w:sz w:val="24"/>
        <w:szCs w:val="24"/>
      </w:rPr>
      <w:t xml:space="preserve">Provision of </w:t>
    </w:r>
    <w:r w:rsidR="00AE0026" w:rsidRPr="007E52E6">
      <w:rPr>
        <w:b/>
        <w:sz w:val="24"/>
        <w:szCs w:val="24"/>
      </w:rPr>
      <w:t>Individual Placement and Support (IPS) - Supported Employment</w:t>
    </w:r>
  </w:p>
  <w:p w14:paraId="0C9BF876" w14:textId="1A892697" w:rsidR="00005783" w:rsidRDefault="00005783" w:rsidP="00AE0026">
    <w:pPr>
      <w:pStyle w:val="Header"/>
      <w:jc w:val="center"/>
      <w:rPr>
        <w:b/>
        <w:sz w:val="24"/>
        <w:szCs w:val="24"/>
      </w:rPr>
    </w:pPr>
    <w:r>
      <w:rPr>
        <w:b/>
        <w:sz w:val="24"/>
        <w:szCs w:val="24"/>
      </w:rPr>
      <w:t>By an Employment Service Organization (ESO)</w:t>
    </w:r>
  </w:p>
  <w:p w14:paraId="77DB3510" w14:textId="77777777" w:rsidR="003E7AA3" w:rsidRPr="005D1B2A" w:rsidRDefault="00A91261" w:rsidP="0046261B">
    <w:pPr>
      <w:pStyle w:val="Header"/>
      <w:tabs>
        <w:tab w:val="left" w:pos="7400"/>
      </w:tabs>
    </w:pPr>
    <w:r>
      <w:rPr>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79C7" w14:textId="77777777" w:rsidR="005D1B2A" w:rsidRPr="0066111F" w:rsidRDefault="005D1B2A" w:rsidP="005D1B2A">
    <w:pPr>
      <w:pStyle w:val="Header"/>
      <w:rPr>
        <w:rFonts w:asciiTheme="majorHAnsi" w:hAnsiTheme="majorHAnsi"/>
        <w:b/>
        <w:sz w:val="24"/>
        <w:szCs w:val="24"/>
      </w:rPr>
    </w:pPr>
    <w:r w:rsidRPr="0066111F">
      <w:rPr>
        <w:rFonts w:asciiTheme="majorHAnsi" w:hAnsiTheme="majorHAnsi"/>
        <w:b/>
        <w:sz w:val="24"/>
        <w:szCs w:val="24"/>
      </w:rPr>
      <w:t xml:space="preserve">DARS </w:t>
    </w:r>
    <w:r w:rsidR="001978EB">
      <w:rPr>
        <w:rFonts w:asciiTheme="majorHAnsi" w:hAnsiTheme="majorHAnsi"/>
        <w:b/>
        <w:sz w:val="24"/>
        <w:szCs w:val="24"/>
      </w:rPr>
      <w:t>Provider</w:t>
    </w:r>
    <w:r>
      <w:rPr>
        <w:rFonts w:asciiTheme="majorHAnsi" w:hAnsiTheme="majorHAnsi"/>
        <w:b/>
        <w:sz w:val="24"/>
        <w:szCs w:val="24"/>
      </w:rPr>
      <w:t xml:space="preserve"> </w:t>
    </w:r>
    <w:r w:rsidRPr="0066111F">
      <w:rPr>
        <w:rFonts w:asciiTheme="majorHAnsi" w:hAnsiTheme="majorHAnsi"/>
        <w:b/>
        <w:sz w:val="24"/>
        <w:szCs w:val="24"/>
      </w:rPr>
      <w:t xml:space="preserve">Agreement </w:t>
    </w:r>
    <w:r>
      <w:rPr>
        <w:rFonts w:asciiTheme="majorHAnsi" w:hAnsiTheme="majorHAnsi"/>
        <w:b/>
        <w:sz w:val="24"/>
        <w:szCs w:val="24"/>
      </w:rPr>
      <w:t>APPENDIX J</w:t>
    </w:r>
    <w:r w:rsidR="00AE0026">
      <w:rPr>
        <w:rFonts w:asciiTheme="majorHAnsi" w:hAnsiTheme="majorHAnsi"/>
        <w:b/>
        <w:sz w:val="24"/>
        <w:szCs w:val="24"/>
      </w:rPr>
      <w:tab/>
    </w:r>
    <w:r w:rsidR="00AE0026">
      <w:rPr>
        <w:rFonts w:asciiTheme="majorHAnsi" w:hAnsiTheme="majorHAnsi"/>
        <w:b/>
        <w:sz w:val="24"/>
        <w:szCs w:val="24"/>
      </w:rPr>
      <w:tab/>
      <w:t>November 2022</w:t>
    </w:r>
  </w:p>
  <w:p w14:paraId="0427A4E2" w14:textId="77777777" w:rsidR="005D1B2A" w:rsidRDefault="005D1B2A" w:rsidP="005D1B2A">
    <w:pPr>
      <w:pStyle w:val="Header"/>
      <w:tabs>
        <w:tab w:val="clear" w:pos="4680"/>
        <w:tab w:val="clear" w:pos="9360"/>
        <w:tab w:val="left" w:pos="4110"/>
      </w:tabs>
      <w:rPr>
        <w:b/>
        <w:sz w:val="28"/>
      </w:rPr>
    </w:pPr>
    <w:r>
      <w:rPr>
        <w:b/>
        <w:sz w:val="28"/>
      </w:rPr>
      <w:tab/>
    </w:r>
  </w:p>
  <w:p w14:paraId="7FED208E" w14:textId="77777777" w:rsidR="005D1B2A" w:rsidRPr="003E7AA3" w:rsidRDefault="005D1B2A" w:rsidP="005D1B2A">
    <w:pPr>
      <w:pStyle w:val="Header"/>
      <w:jc w:val="center"/>
      <w:rPr>
        <w:b/>
        <w:sz w:val="28"/>
      </w:rPr>
    </w:pPr>
    <w:r w:rsidRPr="003E7AA3">
      <w:rPr>
        <w:b/>
        <w:sz w:val="28"/>
      </w:rPr>
      <w:t>I</w:t>
    </w:r>
    <w:r>
      <w:rPr>
        <w:b/>
        <w:sz w:val="28"/>
      </w:rPr>
      <w:t xml:space="preserve">ndividual </w:t>
    </w:r>
    <w:r w:rsidRPr="003E7AA3">
      <w:rPr>
        <w:b/>
        <w:sz w:val="28"/>
      </w:rPr>
      <w:t>P</w:t>
    </w:r>
    <w:r>
      <w:rPr>
        <w:b/>
        <w:sz w:val="28"/>
      </w:rPr>
      <w:t xml:space="preserve">lacement and </w:t>
    </w:r>
    <w:r w:rsidRPr="003E7AA3">
      <w:rPr>
        <w:b/>
        <w:sz w:val="28"/>
      </w:rPr>
      <w:t>S</w:t>
    </w:r>
    <w:r>
      <w:rPr>
        <w:b/>
        <w:sz w:val="28"/>
      </w:rPr>
      <w:t xml:space="preserve">upport (IPS) - </w:t>
    </w:r>
    <w:r w:rsidRPr="003E7AA3">
      <w:rPr>
        <w:b/>
        <w:sz w:val="28"/>
      </w:rPr>
      <w:t>Supported Employment</w:t>
    </w:r>
  </w:p>
  <w:p w14:paraId="4706D91A" w14:textId="77777777" w:rsidR="005D1B2A" w:rsidRPr="003E7AA3" w:rsidRDefault="005D1B2A" w:rsidP="005D1B2A">
    <w:pPr>
      <w:pStyle w:val="Header"/>
      <w:jc w:val="center"/>
      <w:rPr>
        <w:b/>
        <w:sz w:val="28"/>
      </w:rPr>
    </w:pPr>
    <w:r w:rsidRPr="003E7AA3">
      <w:rPr>
        <w:b/>
        <w:sz w:val="28"/>
      </w:rPr>
      <w:t>Training and Technical Assistance Agreement</w:t>
    </w:r>
  </w:p>
  <w:p w14:paraId="6CC39B7A" w14:textId="77777777" w:rsidR="005D1B2A" w:rsidRDefault="005D1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34D"/>
    <w:multiLevelType w:val="hybridMultilevel"/>
    <w:tmpl w:val="127CA178"/>
    <w:lvl w:ilvl="0" w:tplc="239EEF9A">
      <w:start w:val="1"/>
      <w:numFmt w:val="bullet"/>
      <w:lvlText w:val=""/>
      <w:lvlJc w:val="left"/>
      <w:pPr>
        <w:ind w:left="1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1E0274">
      <w:start w:val="1"/>
      <w:numFmt w:val="bullet"/>
      <w:lvlText w:val="o"/>
      <w:lvlJc w:val="left"/>
      <w:pPr>
        <w:ind w:left="2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B49164">
      <w:start w:val="1"/>
      <w:numFmt w:val="bullet"/>
      <w:lvlText w:val="▪"/>
      <w:lvlJc w:val="left"/>
      <w:pPr>
        <w:ind w:left="3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D47AD0">
      <w:start w:val="1"/>
      <w:numFmt w:val="bullet"/>
      <w:lvlText w:val="•"/>
      <w:lvlJc w:val="left"/>
      <w:pPr>
        <w:ind w:left="3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D0F81A">
      <w:start w:val="1"/>
      <w:numFmt w:val="bullet"/>
      <w:lvlText w:val="o"/>
      <w:lvlJc w:val="left"/>
      <w:pPr>
        <w:ind w:left="4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4C5B34">
      <w:start w:val="1"/>
      <w:numFmt w:val="bullet"/>
      <w:lvlText w:val="▪"/>
      <w:lvlJc w:val="left"/>
      <w:pPr>
        <w:ind w:left="5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E2EA3E">
      <w:start w:val="1"/>
      <w:numFmt w:val="bullet"/>
      <w:lvlText w:val="•"/>
      <w:lvlJc w:val="left"/>
      <w:pPr>
        <w:ind w:left="6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E8F0F6">
      <w:start w:val="1"/>
      <w:numFmt w:val="bullet"/>
      <w:lvlText w:val="o"/>
      <w:lvlJc w:val="left"/>
      <w:pPr>
        <w:ind w:left="6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36A5E0">
      <w:start w:val="1"/>
      <w:numFmt w:val="bullet"/>
      <w:lvlText w:val="▪"/>
      <w:lvlJc w:val="left"/>
      <w:pPr>
        <w:ind w:left="7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757C0C"/>
    <w:multiLevelType w:val="hybridMultilevel"/>
    <w:tmpl w:val="4AE0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C5A68"/>
    <w:multiLevelType w:val="hybridMultilevel"/>
    <w:tmpl w:val="6D3E67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94E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92728F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76BC3"/>
    <w:multiLevelType w:val="hybridMultilevel"/>
    <w:tmpl w:val="182A6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29AF"/>
    <w:multiLevelType w:val="hybridMultilevel"/>
    <w:tmpl w:val="B78282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36046"/>
    <w:multiLevelType w:val="hybridMultilevel"/>
    <w:tmpl w:val="4E72050A"/>
    <w:lvl w:ilvl="0" w:tplc="2A3ED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E0F18"/>
    <w:multiLevelType w:val="hybridMultilevel"/>
    <w:tmpl w:val="0EEA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064D9"/>
    <w:multiLevelType w:val="hybridMultilevel"/>
    <w:tmpl w:val="BD2E2AC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0BE5AD2"/>
    <w:multiLevelType w:val="hybridMultilevel"/>
    <w:tmpl w:val="FD7C3AFC"/>
    <w:lvl w:ilvl="0" w:tplc="04090013">
      <w:start w:val="1"/>
      <w:numFmt w:val="upperRoman"/>
      <w:lvlText w:val="%1."/>
      <w:lvlJc w:val="right"/>
      <w:pPr>
        <w:ind w:left="1965"/>
      </w:pPr>
      <w:rPr>
        <w:b w:val="0"/>
        <w:i w:val="0"/>
        <w:strike w:val="0"/>
        <w:dstrike w:val="0"/>
        <w:color w:val="000000"/>
        <w:sz w:val="24"/>
        <w:szCs w:val="24"/>
        <w:u w:val="none" w:color="000000"/>
        <w:bdr w:val="none" w:sz="0" w:space="0" w:color="auto"/>
        <w:shd w:val="clear" w:color="auto" w:fill="auto"/>
        <w:vertAlign w:val="baseline"/>
      </w:rPr>
    </w:lvl>
    <w:lvl w:ilvl="1" w:tplc="5E8CB68C">
      <w:start w:val="1"/>
      <w:numFmt w:val="bullet"/>
      <w:lvlText w:val="o"/>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0ACF72">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DA556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901F1C">
      <w:start w:val="1"/>
      <w:numFmt w:val="bullet"/>
      <w:lvlText w:val="o"/>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4059BC">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E81EA6">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8890AC">
      <w:start w:val="1"/>
      <w:numFmt w:val="bullet"/>
      <w:lvlText w:val="o"/>
      <w:lvlJc w:val="left"/>
      <w:pPr>
        <w:ind w:left="7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327438">
      <w:start w:val="1"/>
      <w:numFmt w:val="bullet"/>
      <w:lvlText w:val="▪"/>
      <w:lvlJc w:val="left"/>
      <w:pPr>
        <w:ind w:left="7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C26A96"/>
    <w:multiLevelType w:val="hybridMultilevel"/>
    <w:tmpl w:val="6CDCAC52"/>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6B25D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A2E7F"/>
    <w:multiLevelType w:val="hybridMultilevel"/>
    <w:tmpl w:val="E910B6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853CC"/>
    <w:multiLevelType w:val="hybridMultilevel"/>
    <w:tmpl w:val="D408C810"/>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7ED6E13"/>
    <w:multiLevelType w:val="hybridMultilevel"/>
    <w:tmpl w:val="219CB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DB3D43"/>
    <w:multiLevelType w:val="hybridMultilevel"/>
    <w:tmpl w:val="AE884AE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00589"/>
    <w:multiLevelType w:val="hybridMultilevel"/>
    <w:tmpl w:val="CA50EA76"/>
    <w:lvl w:ilvl="0" w:tplc="50DEEF86">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21872A0"/>
    <w:multiLevelType w:val="hybridMultilevel"/>
    <w:tmpl w:val="6CD4661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84C58"/>
    <w:multiLevelType w:val="hybridMultilevel"/>
    <w:tmpl w:val="B1F6B830"/>
    <w:lvl w:ilvl="0" w:tplc="9F6C738C">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452A2"/>
    <w:multiLevelType w:val="hybridMultilevel"/>
    <w:tmpl w:val="6BC25E54"/>
    <w:lvl w:ilvl="0" w:tplc="274CDE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93689"/>
    <w:multiLevelType w:val="hybridMultilevel"/>
    <w:tmpl w:val="5672DEFC"/>
    <w:lvl w:ilvl="0" w:tplc="8AF09010">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9F23DFB"/>
    <w:multiLevelType w:val="hybridMultilevel"/>
    <w:tmpl w:val="74DA6B02"/>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B9172D6"/>
    <w:multiLevelType w:val="hybridMultilevel"/>
    <w:tmpl w:val="918C2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41E36"/>
    <w:multiLevelType w:val="hybridMultilevel"/>
    <w:tmpl w:val="7414A0BA"/>
    <w:lvl w:ilvl="0" w:tplc="0409000F">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40BC3F7F"/>
    <w:multiLevelType w:val="hybridMultilevel"/>
    <w:tmpl w:val="FEBA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F1F6E"/>
    <w:multiLevelType w:val="hybridMultilevel"/>
    <w:tmpl w:val="113C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11923"/>
    <w:multiLevelType w:val="hybridMultilevel"/>
    <w:tmpl w:val="F232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5272F"/>
    <w:multiLevelType w:val="hybridMultilevel"/>
    <w:tmpl w:val="759C86D2"/>
    <w:lvl w:ilvl="0" w:tplc="F418FA36">
      <w:start w:val="1"/>
      <w:numFmt w:val="upperRoman"/>
      <w:lvlText w:val="%1."/>
      <w:lvlJc w:val="left"/>
      <w:pPr>
        <w:ind w:left="720" w:hanging="720"/>
      </w:pPr>
      <w:rPr>
        <w:rFonts w:hint="default"/>
        <w:b/>
        <w:u w:val="none"/>
      </w:rPr>
    </w:lvl>
    <w:lvl w:ilvl="1" w:tplc="0C3EF838">
      <w:start w:val="1"/>
      <w:numFmt w:val="upperLetter"/>
      <w:lvlText w:val="%2."/>
      <w:lvlJc w:val="left"/>
      <w:pPr>
        <w:ind w:left="1080" w:hanging="360"/>
      </w:pPr>
      <w:rPr>
        <w:rFonts w:hint="default"/>
      </w:rPr>
    </w:lvl>
    <w:lvl w:ilvl="2" w:tplc="34B6A6B4">
      <w:start w:val="1"/>
      <w:numFmt w:val="decimal"/>
      <w:lvlText w:val="%3."/>
      <w:lvlJc w:val="left"/>
      <w:pPr>
        <w:ind w:left="2340" w:hanging="720"/>
      </w:pPr>
      <w:rPr>
        <w:rFonts w:hint="default"/>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B167C9"/>
    <w:multiLevelType w:val="hybridMultilevel"/>
    <w:tmpl w:val="70F280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F765A"/>
    <w:multiLevelType w:val="hybridMultilevel"/>
    <w:tmpl w:val="69C2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D7F8D"/>
    <w:multiLevelType w:val="hybridMultilevel"/>
    <w:tmpl w:val="69CC34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A5A09"/>
    <w:multiLevelType w:val="hybridMultilevel"/>
    <w:tmpl w:val="44C0E626"/>
    <w:lvl w:ilvl="0" w:tplc="04090015">
      <w:start w:val="1"/>
      <w:numFmt w:val="upperLetter"/>
      <w:lvlText w:val="%1."/>
      <w:lvlJc w:val="left"/>
      <w:pPr>
        <w:ind w:left="756" w:hanging="360"/>
      </w:pPr>
    </w:lvl>
    <w:lvl w:ilvl="1" w:tplc="5C7EA8FC">
      <w:start w:val="1"/>
      <w:numFmt w:val="lowerRoman"/>
      <w:lvlText w:val="%2."/>
      <w:lvlJc w:val="left"/>
      <w:pPr>
        <w:ind w:left="1836" w:hanging="720"/>
      </w:pPr>
      <w:rPr>
        <w:rFonts w:hint="default"/>
      </w:r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2" w15:restartNumberingAfterBreak="0">
    <w:nsid w:val="6A29074E"/>
    <w:multiLevelType w:val="hybridMultilevel"/>
    <w:tmpl w:val="B3DCAA2E"/>
    <w:lvl w:ilvl="0" w:tplc="0B008338">
      <w:start w:val="1"/>
      <w:numFmt w:val="bullet"/>
      <w:lvlText w:val=""/>
      <w:lvlJc w:val="left"/>
      <w:pPr>
        <w:ind w:left="1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8CB68C">
      <w:start w:val="1"/>
      <w:numFmt w:val="bullet"/>
      <w:lvlText w:val="o"/>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0ACF72">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DA556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901F1C">
      <w:start w:val="1"/>
      <w:numFmt w:val="bullet"/>
      <w:lvlText w:val="o"/>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4059BC">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E81EA6">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8890AC">
      <w:start w:val="1"/>
      <w:numFmt w:val="bullet"/>
      <w:lvlText w:val="o"/>
      <w:lvlJc w:val="left"/>
      <w:pPr>
        <w:ind w:left="7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327438">
      <w:start w:val="1"/>
      <w:numFmt w:val="bullet"/>
      <w:lvlText w:val="▪"/>
      <w:lvlJc w:val="left"/>
      <w:pPr>
        <w:ind w:left="7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E49330F"/>
    <w:multiLevelType w:val="hybridMultilevel"/>
    <w:tmpl w:val="73643EB8"/>
    <w:lvl w:ilvl="0" w:tplc="0409000F">
      <w:start w:val="1"/>
      <w:numFmt w:val="decimal"/>
      <w:lvlText w:val="%1."/>
      <w:lvlJc w:val="left"/>
      <w:pPr>
        <w:ind w:left="1710" w:hanging="360"/>
      </w:pPr>
    </w:lvl>
    <w:lvl w:ilvl="1" w:tplc="0409000F">
      <w:start w:val="1"/>
      <w:numFmt w:val="decimal"/>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76CA6967"/>
    <w:multiLevelType w:val="hybridMultilevel"/>
    <w:tmpl w:val="74984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86D0C"/>
    <w:multiLevelType w:val="hybridMultilevel"/>
    <w:tmpl w:val="719E26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8B32D7"/>
    <w:multiLevelType w:val="hybridMultilevel"/>
    <w:tmpl w:val="763C42B2"/>
    <w:lvl w:ilvl="0" w:tplc="04090015">
      <w:start w:val="1"/>
      <w:numFmt w:val="upperLetter"/>
      <w:lvlText w:val="%1."/>
      <w:lvlJc w:val="left"/>
      <w:pPr>
        <w:ind w:left="1965"/>
      </w:pPr>
      <w:rPr>
        <w:b w:val="0"/>
        <w:i w:val="0"/>
        <w:strike w:val="0"/>
        <w:dstrike w:val="0"/>
        <w:color w:val="000000"/>
        <w:sz w:val="24"/>
        <w:szCs w:val="24"/>
        <w:u w:val="none" w:color="000000"/>
        <w:bdr w:val="none" w:sz="0" w:space="0" w:color="auto"/>
        <w:shd w:val="clear" w:color="auto" w:fill="auto"/>
        <w:vertAlign w:val="baseline"/>
      </w:rPr>
    </w:lvl>
    <w:lvl w:ilvl="1" w:tplc="5E8CB68C">
      <w:start w:val="1"/>
      <w:numFmt w:val="bullet"/>
      <w:lvlText w:val="o"/>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0ACF72">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DA556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901F1C">
      <w:start w:val="1"/>
      <w:numFmt w:val="bullet"/>
      <w:lvlText w:val="o"/>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4059BC">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E81EA6">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8890AC">
      <w:start w:val="1"/>
      <w:numFmt w:val="bullet"/>
      <w:lvlText w:val="o"/>
      <w:lvlJc w:val="left"/>
      <w:pPr>
        <w:ind w:left="7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327438">
      <w:start w:val="1"/>
      <w:numFmt w:val="bullet"/>
      <w:lvlText w:val="▪"/>
      <w:lvlJc w:val="left"/>
      <w:pPr>
        <w:ind w:left="7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CF049CE"/>
    <w:multiLevelType w:val="hybridMultilevel"/>
    <w:tmpl w:val="304659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3643D7"/>
    <w:multiLevelType w:val="hybridMultilevel"/>
    <w:tmpl w:val="B8588904"/>
    <w:lvl w:ilvl="0" w:tplc="0A26A63E">
      <w:start w:val="1"/>
      <w:numFmt w:val="bullet"/>
      <w:lvlText w:val=""/>
      <w:lvlJc w:val="left"/>
      <w:pPr>
        <w:ind w:left="1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E2201C">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DE65F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8E1B2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AC25F6">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1EABAC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A9EE84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0CC458">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A2283E">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E1A7986"/>
    <w:multiLevelType w:val="hybridMultilevel"/>
    <w:tmpl w:val="317238E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227840537">
    <w:abstractNumId w:val="1"/>
  </w:num>
  <w:num w:numId="2" w16cid:durableId="1333026286">
    <w:abstractNumId w:val="24"/>
  </w:num>
  <w:num w:numId="3" w16cid:durableId="810512817">
    <w:abstractNumId w:val="19"/>
  </w:num>
  <w:num w:numId="4" w16cid:durableId="1644000969">
    <w:abstractNumId w:val="22"/>
  </w:num>
  <w:num w:numId="5" w16cid:durableId="1974292419">
    <w:abstractNumId w:val="8"/>
  </w:num>
  <w:num w:numId="6" w16cid:durableId="872617752">
    <w:abstractNumId w:val="32"/>
  </w:num>
  <w:num w:numId="7" w16cid:durableId="1518890492">
    <w:abstractNumId w:val="0"/>
  </w:num>
  <w:num w:numId="8" w16cid:durableId="1269661027">
    <w:abstractNumId w:val="38"/>
  </w:num>
  <w:num w:numId="9" w16cid:durableId="427700677">
    <w:abstractNumId w:val="31"/>
  </w:num>
  <w:num w:numId="10" w16cid:durableId="1777481714">
    <w:abstractNumId w:val="11"/>
  </w:num>
  <w:num w:numId="11" w16cid:durableId="324750422">
    <w:abstractNumId w:val="35"/>
  </w:num>
  <w:num w:numId="12" w16cid:durableId="300891906">
    <w:abstractNumId w:val="14"/>
  </w:num>
  <w:num w:numId="13" w16cid:durableId="357585145">
    <w:abstractNumId w:val="37"/>
  </w:num>
  <w:num w:numId="14" w16cid:durableId="80294849">
    <w:abstractNumId w:val="2"/>
  </w:num>
  <w:num w:numId="15" w16cid:durableId="1475099407">
    <w:abstractNumId w:val="30"/>
  </w:num>
  <w:num w:numId="16" w16cid:durableId="1658218392">
    <w:abstractNumId w:val="12"/>
  </w:num>
  <w:num w:numId="17" w16cid:durableId="797604709">
    <w:abstractNumId w:val="6"/>
  </w:num>
  <w:num w:numId="18" w16cid:durableId="653795966">
    <w:abstractNumId w:val="17"/>
  </w:num>
  <w:num w:numId="19" w16cid:durableId="1657144416">
    <w:abstractNumId w:val="5"/>
  </w:num>
  <w:num w:numId="20" w16cid:durableId="1538352938">
    <w:abstractNumId w:val="15"/>
  </w:num>
  <w:num w:numId="21" w16cid:durableId="617642725">
    <w:abstractNumId w:val="28"/>
  </w:num>
  <w:num w:numId="22" w16cid:durableId="132606230">
    <w:abstractNumId w:val="13"/>
  </w:num>
  <w:num w:numId="23" w16cid:durableId="1569682327">
    <w:abstractNumId w:val="3"/>
  </w:num>
  <w:num w:numId="24" w16cid:durableId="429812844">
    <w:abstractNumId w:val="7"/>
  </w:num>
  <w:num w:numId="25" w16cid:durableId="993263618">
    <w:abstractNumId w:val="21"/>
  </w:num>
  <w:num w:numId="26" w16cid:durableId="1014839611">
    <w:abstractNumId w:val="16"/>
  </w:num>
  <w:num w:numId="27" w16cid:durableId="1678117804">
    <w:abstractNumId w:val="23"/>
  </w:num>
  <w:num w:numId="28" w16cid:durableId="776171979">
    <w:abstractNumId w:val="18"/>
  </w:num>
  <w:num w:numId="29" w16cid:durableId="781532064">
    <w:abstractNumId w:val="34"/>
  </w:num>
  <w:num w:numId="30" w16cid:durableId="1418207626">
    <w:abstractNumId w:val="10"/>
  </w:num>
  <w:num w:numId="31" w16cid:durableId="1503622389">
    <w:abstractNumId w:val="9"/>
  </w:num>
  <w:num w:numId="32" w16cid:durableId="843783054">
    <w:abstractNumId w:val="27"/>
  </w:num>
  <w:num w:numId="33" w16cid:durableId="1925676677">
    <w:abstractNumId w:val="36"/>
  </w:num>
  <w:num w:numId="34" w16cid:durableId="908465391">
    <w:abstractNumId w:val="33"/>
  </w:num>
  <w:num w:numId="35" w16cid:durableId="747113800">
    <w:abstractNumId w:val="20"/>
  </w:num>
  <w:num w:numId="36" w16cid:durableId="1694644660">
    <w:abstractNumId w:val="4"/>
  </w:num>
  <w:num w:numId="37" w16cid:durableId="221405099">
    <w:abstractNumId w:val="26"/>
  </w:num>
  <w:num w:numId="38" w16cid:durableId="1468671172">
    <w:abstractNumId w:val="25"/>
  </w:num>
  <w:num w:numId="39" w16cid:durableId="729038070">
    <w:abstractNumId w:val="29"/>
  </w:num>
  <w:num w:numId="40" w16cid:durableId="115487868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AA3"/>
    <w:rsid w:val="00005783"/>
    <w:rsid w:val="00012836"/>
    <w:rsid w:val="00020F07"/>
    <w:rsid w:val="00027435"/>
    <w:rsid w:val="00061DB6"/>
    <w:rsid w:val="00064F80"/>
    <w:rsid w:val="00065B99"/>
    <w:rsid w:val="000765F3"/>
    <w:rsid w:val="000911C6"/>
    <w:rsid w:val="000948D6"/>
    <w:rsid w:val="000C1717"/>
    <w:rsid w:val="0011695C"/>
    <w:rsid w:val="00173037"/>
    <w:rsid w:val="00184786"/>
    <w:rsid w:val="001978EB"/>
    <w:rsid w:val="001C09D2"/>
    <w:rsid w:val="001D01A3"/>
    <w:rsid w:val="001F6729"/>
    <w:rsid w:val="00203B81"/>
    <w:rsid w:val="00204A0A"/>
    <w:rsid w:val="0022337E"/>
    <w:rsid w:val="00225F39"/>
    <w:rsid w:val="002273B8"/>
    <w:rsid w:val="002446CD"/>
    <w:rsid w:val="002463C2"/>
    <w:rsid w:val="00271BBA"/>
    <w:rsid w:val="00284C01"/>
    <w:rsid w:val="002A7D5E"/>
    <w:rsid w:val="002C482F"/>
    <w:rsid w:val="00326411"/>
    <w:rsid w:val="003572E4"/>
    <w:rsid w:val="00380E7D"/>
    <w:rsid w:val="00392D57"/>
    <w:rsid w:val="003A14DF"/>
    <w:rsid w:val="003B442A"/>
    <w:rsid w:val="003B664F"/>
    <w:rsid w:val="003E7AA3"/>
    <w:rsid w:val="00424436"/>
    <w:rsid w:val="0043118D"/>
    <w:rsid w:val="0046261B"/>
    <w:rsid w:val="0046309F"/>
    <w:rsid w:val="00496016"/>
    <w:rsid w:val="004B7852"/>
    <w:rsid w:val="004C65EB"/>
    <w:rsid w:val="004F62BD"/>
    <w:rsid w:val="0054542D"/>
    <w:rsid w:val="005927B5"/>
    <w:rsid w:val="005B63E0"/>
    <w:rsid w:val="005D1B2A"/>
    <w:rsid w:val="005E5DE2"/>
    <w:rsid w:val="006242DB"/>
    <w:rsid w:val="00636534"/>
    <w:rsid w:val="00644B68"/>
    <w:rsid w:val="00657CED"/>
    <w:rsid w:val="006917AF"/>
    <w:rsid w:val="00692A69"/>
    <w:rsid w:val="006C691D"/>
    <w:rsid w:val="006E6ABD"/>
    <w:rsid w:val="006F0298"/>
    <w:rsid w:val="006F29B0"/>
    <w:rsid w:val="006F371D"/>
    <w:rsid w:val="006F703E"/>
    <w:rsid w:val="007478F3"/>
    <w:rsid w:val="00760EDE"/>
    <w:rsid w:val="00774693"/>
    <w:rsid w:val="00785027"/>
    <w:rsid w:val="00793A7B"/>
    <w:rsid w:val="007D1AFB"/>
    <w:rsid w:val="007D654D"/>
    <w:rsid w:val="007E3CF7"/>
    <w:rsid w:val="007E52E6"/>
    <w:rsid w:val="008019FC"/>
    <w:rsid w:val="00805B01"/>
    <w:rsid w:val="00814BFE"/>
    <w:rsid w:val="00814CFC"/>
    <w:rsid w:val="00834CBA"/>
    <w:rsid w:val="00852510"/>
    <w:rsid w:val="008C5288"/>
    <w:rsid w:val="008D170F"/>
    <w:rsid w:val="008D56B6"/>
    <w:rsid w:val="008F69DB"/>
    <w:rsid w:val="009177FD"/>
    <w:rsid w:val="00964BF6"/>
    <w:rsid w:val="009C4DDA"/>
    <w:rsid w:val="009D0511"/>
    <w:rsid w:val="009E39BA"/>
    <w:rsid w:val="009E49DB"/>
    <w:rsid w:val="009E5ABF"/>
    <w:rsid w:val="009E79FD"/>
    <w:rsid w:val="00A36842"/>
    <w:rsid w:val="00A569D0"/>
    <w:rsid w:val="00A61BE6"/>
    <w:rsid w:val="00A718BF"/>
    <w:rsid w:val="00A91261"/>
    <w:rsid w:val="00A93598"/>
    <w:rsid w:val="00AA268C"/>
    <w:rsid w:val="00AA6D8F"/>
    <w:rsid w:val="00AB0C81"/>
    <w:rsid w:val="00AC4EB5"/>
    <w:rsid w:val="00AE0026"/>
    <w:rsid w:val="00AE19FD"/>
    <w:rsid w:val="00AF0BE2"/>
    <w:rsid w:val="00B15351"/>
    <w:rsid w:val="00B31E10"/>
    <w:rsid w:val="00B60548"/>
    <w:rsid w:val="00B74B7F"/>
    <w:rsid w:val="00B74FEC"/>
    <w:rsid w:val="00B814A5"/>
    <w:rsid w:val="00B90B96"/>
    <w:rsid w:val="00BC003B"/>
    <w:rsid w:val="00BC71FE"/>
    <w:rsid w:val="00BE487E"/>
    <w:rsid w:val="00BE7694"/>
    <w:rsid w:val="00C330D1"/>
    <w:rsid w:val="00C6613E"/>
    <w:rsid w:val="00C753C0"/>
    <w:rsid w:val="00C95DA9"/>
    <w:rsid w:val="00CA14BE"/>
    <w:rsid w:val="00CA498F"/>
    <w:rsid w:val="00CA7EDA"/>
    <w:rsid w:val="00CC382E"/>
    <w:rsid w:val="00CD2EB1"/>
    <w:rsid w:val="00CD7E5C"/>
    <w:rsid w:val="00D51D08"/>
    <w:rsid w:val="00D60AE0"/>
    <w:rsid w:val="00DA5B1B"/>
    <w:rsid w:val="00DB188D"/>
    <w:rsid w:val="00DD0BDF"/>
    <w:rsid w:val="00DD52E0"/>
    <w:rsid w:val="00E2218D"/>
    <w:rsid w:val="00E44418"/>
    <w:rsid w:val="00E566FD"/>
    <w:rsid w:val="00E646BA"/>
    <w:rsid w:val="00E64BC8"/>
    <w:rsid w:val="00EB2106"/>
    <w:rsid w:val="00EC7906"/>
    <w:rsid w:val="00F5545A"/>
    <w:rsid w:val="00F70380"/>
    <w:rsid w:val="00FB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B3C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9FD"/>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5D1B2A"/>
    <w:pPr>
      <w:keepNext/>
      <w:keepLines/>
      <w:numPr>
        <w:ilvl w:val="1"/>
        <w:numId w:val="23"/>
      </w:numPr>
      <w:spacing w:after="3"/>
      <w:outlineLvl w:val="1"/>
    </w:pPr>
    <w:rPr>
      <w:rFonts w:ascii="Arial" w:eastAsia="Arial" w:hAnsi="Arial" w:cs="Arial"/>
      <w:b/>
      <w:color w:val="000000"/>
      <w:sz w:val="24"/>
    </w:rPr>
  </w:style>
  <w:style w:type="paragraph" w:styleId="Heading3">
    <w:name w:val="heading 3"/>
    <w:next w:val="Normal"/>
    <w:link w:val="Heading3Char"/>
    <w:uiPriority w:val="9"/>
    <w:unhideWhenUsed/>
    <w:qFormat/>
    <w:rsid w:val="005D1B2A"/>
    <w:pPr>
      <w:keepNext/>
      <w:keepLines/>
      <w:numPr>
        <w:ilvl w:val="2"/>
        <w:numId w:val="23"/>
      </w:numPr>
      <w:spacing w:after="3"/>
      <w:outlineLvl w:val="2"/>
    </w:pPr>
    <w:rPr>
      <w:rFonts w:ascii="Arial" w:eastAsia="Arial" w:hAnsi="Arial" w:cs="Arial"/>
      <w:b/>
      <w:color w:val="000000"/>
      <w:sz w:val="24"/>
    </w:rPr>
  </w:style>
  <w:style w:type="paragraph" w:styleId="Heading4">
    <w:name w:val="heading 4"/>
    <w:next w:val="Normal"/>
    <w:link w:val="Heading4Char"/>
    <w:uiPriority w:val="9"/>
    <w:unhideWhenUsed/>
    <w:qFormat/>
    <w:rsid w:val="005D1B2A"/>
    <w:pPr>
      <w:keepNext/>
      <w:keepLines/>
      <w:numPr>
        <w:ilvl w:val="3"/>
        <w:numId w:val="23"/>
      </w:numPr>
      <w:spacing w:after="3"/>
      <w:outlineLvl w:val="3"/>
    </w:pPr>
    <w:rPr>
      <w:rFonts w:ascii="Arial" w:eastAsia="Arial" w:hAnsi="Arial" w:cs="Arial"/>
      <w:b/>
      <w:color w:val="000000"/>
      <w:sz w:val="24"/>
    </w:rPr>
  </w:style>
  <w:style w:type="paragraph" w:styleId="Heading5">
    <w:name w:val="heading 5"/>
    <w:basedOn w:val="Normal"/>
    <w:next w:val="Normal"/>
    <w:link w:val="Heading5Char"/>
    <w:uiPriority w:val="9"/>
    <w:semiHidden/>
    <w:unhideWhenUsed/>
    <w:qFormat/>
    <w:rsid w:val="009E79FD"/>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79FD"/>
    <w:pPr>
      <w:keepNext/>
      <w:keepLines/>
      <w:numPr>
        <w:ilvl w:val="5"/>
        <w:numId w:val="23"/>
      </w:numPr>
      <w:tabs>
        <w:tab w:val="num" w:pos="360"/>
      </w:tabs>
      <w:spacing w:before="40" w:after="0"/>
      <w:ind w:left="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79FD"/>
    <w:pPr>
      <w:keepNext/>
      <w:keepLines/>
      <w:numPr>
        <w:ilvl w:val="6"/>
        <w:numId w:val="23"/>
      </w:numPr>
      <w:tabs>
        <w:tab w:val="num" w:pos="360"/>
      </w:tabs>
      <w:spacing w:before="40" w:after="0"/>
      <w:ind w:left="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79FD"/>
    <w:pPr>
      <w:keepNext/>
      <w:keepLines/>
      <w:numPr>
        <w:ilvl w:val="7"/>
        <w:numId w:val="23"/>
      </w:numPr>
      <w:tabs>
        <w:tab w:val="num" w:pos="360"/>
      </w:tab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9FD"/>
    <w:pPr>
      <w:keepNext/>
      <w:keepLines/>
      <w:numPr>
        <w:ilvl w:val="8"/>
        <w:numId w:val="23"/>
      </w:numPr>
      <w:tabs>
        <w:tab w:val="num" w:pos="360"/>
      </w:tab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styleId="ListParagraph">
    <w:name w:val="List Paragraph"/>
    <w:basedOn w:val="Normal"/>
    <w:uiPriority w:val="34"/>
    <w:qFormat/>
    <w:rsid w:val="00061DB6"/>
    <w:pPr>
      <w:ind w:left="720"/>
      <w:contextualSpacing/>
    </w:pPr>
  </w:style>
  <w:style w:type="character" w:customStyle="1" w:styleId="Heading2Char">
    <w:name w:val="Heading 2 Char"/>
    <w:basedOn w:val="DefaultParagraphFont"/>
    <w:link w:val="Heading2"/>
    <w:uiPriority w:val="9"/>
    <w:rsid w:val="005D1B2A"/>
    <w:rPr>
      <w:rFonts w:ascii="Arial" w:eastAsia="Arial" w:hAnsi="Arial" w:cs="Arial"/>
      <w:b/>
      <w:color w:val="000000"/>
      <w:sz w:val="24"/>
    </w:rPr>
  </w:style>
  <w:style w:type="character" w:customStyle="1" w:styleId="Heading3Char">
    <w:name w:val="Heading 3 Char"/>
    <w:basedOn w:val="DefaultParagraphFont"/>
    <w:link w:val="Heading3"/>
    <w:uiPriority w:val="9"/>
    <w:rsid w:val="005D1B2A"/>
    <w:rPr>
      <w:rFonts w:ascii="Arial" w:eastAsia="Arial" w:hAnsi="Arial" w:cs="Arial"/>
      <w:b/>
      <w:color w:val="000000"/>
      <w:sz w:val="24"/>
    </w:rPr>
  </w:style>
  <w:style w:type="character" w:customStyle="1" w:styleId="Heading4Char">
    <w:name w:val="Heading 4 Char"/>
    <w:basedOn w:val="DefaultParagraphFont"/>
    <w:link w:val="Heading4"/>
    <w:uiPriority w:val="9"/>
    <w:rsid w:val="005D1B2A"/>
    <w:rPr>
      <w:rFonts w:ascii="Arial" w:eastAsia="Arial" w:hAnsi="Arial" w:cs="Arial"/>
      <w:b/>
      <w:color w:val="000000"/>
      <w:sz w:val="24"/>
    </w:rPr>
  </w:style>
  <w:style w:type="paragraph" w:styleId="NoSpacing">
    <w:name w:val="No Spacing"/>
    <w:link w:val="NoSpacingChar"/>
    <w:uiPriority w:val="1"/>
    <w:qFormat/>
    <w:rsid w:val="009E79FD"/>
    <w:pPr>
      <w:spacing w:after="0" w:line="240" w:lineRule="auto"/>
    </w:pPr>
    <w:rPr>
      <w:rFonts w:ascii="Calibri" w:eastAsia="Calibri" w:hAnsi="Calibri" w:cs="Times New Roman"/>
    </w:rPr>
  </w:style>
  <w:style w:type="character" w:customStyle="1" w:styleId="NoSpacingChar">
    <w:name w:val="No Spacing Char"/>
    <w:link w:val="NoSpacing"/>
    <w:uiPriority w:val="1"/>
    <w:rsid w:val="009E79FD"/>
    <w:rPr>
      <w:rFonts w:ascii="Calibri" w:eastAsia="Calibri" w:hAnsi="Calibri" w:cs="Times New Roman"/>
    </w:rPr>
  </w:style>
  <w:style w:type="paragraph" w:styleId="BodyTextIndent">
    <w:name w:val="Body Text Indent"/>
    <w:basedOn w:val="Normal"/>
    <w:link w:val="BodyTextIndentChar"/>
    <w:uiPriority w:val="99"/>
    <w:unhideWhenUsed/>
    <w:rsid w:val="009E79FD"/>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9E79FD"/>
    <w:rPr>
      <w:rFonts w:ascii="Calibri" w:eastAsia="Calibri" w:hAnsi="Calibri" w:cs="Times New Roman"/>
    </w:rPr>
  </w:style>
  <w:style w:type="character" w:customStyle="1" w:styleId="Heading1Char">
    <w:name w:val="Heading 1 Char"/>
    <w:basedOn w:val="DefaultParagraphFont"/>
    <w:link w:val="Heading1"/>
    <w:uiPriority w:val="9"/>
    <w:rsid w:val="009E79FD"/>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9E79F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79F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79F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79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79F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1730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3037"/>
    <w:rPr>
      <w:color w:val="0000FF"/>
      <w:u w:val="single"/>
    </w:rPr>
  </w:style>
  <w:style w:type="paragraph" w:customStyle="1" w:styleId="Default">
    <w:name w:val="Default"/>
    <w:rsid w:val="008019F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43118D"/>
    <w:pPr>
      <w:spacing w:after="120" w:line="480" w:lineRule="auto"/>
      <w:ind w:left="360"/>
    </w:pPr>
  </w:style>
  <w:style w:type="character" w:customStyle="1" w:styleId="BodyTextIndent2Char">
    <w:name w:val="Body Text Indent 2 Char"/>
    <w:basedOn w:val="DefaultParagraphFont"/>
    <w:link w:val="BodyTextIndent2"/>
    <w:uiPriority w:val="99"/>
    <w:rsid w:val="0043118D"/>
  </w:style>
  <w:style w:type="character" w:styleId="CommentReference">
    <w:name w:val="annotation reference"/>
    <w:basedOn w:val="DefaultParagraphFont"/>
    <w:uiPriority w:val="99"/>
    <w:semiHidden/>
    <w:unhideWhenUsed/>
    <w:rsid w:val="005B63E0"/>
    <w:rPr>
      <w:sz w:val="16"/>
      <w:szCs w:val="16"/>
    </w:rPr>
  </w:style>
  <w:style w:type="paragraph" w:styleId="CommentText">
    <w:name w:val="annotation text"/>
    <w:basedOn w:val="Normal"/>
    <w:link w:val="CommentTextChar"/>
    <w:uiPriority w:val="99"/>
    <w:unhideWhenUsed/>
    <w:rsid w:val="005B63E0"/>
    <w:pPr>
      <w:spacing w:line="240" w:lineRule="auto"/>
    </w:pPr>
    <w:rPr>
      <w:sz w:val="20"/>
      <w:szCs w:val="20"/>
    </w:rPr>
  </w:style>
  <w:style w:type="character" w:customStyle="1" w:styleId="CommentTextChar">
    <w:name w:val="Comment Text Char"/>
    <w:basedOn w:val="DefaultParagraphFont"/>
    <w:link w:val="CommentText"/>
    <w:uiPriority w:val="99"/>
    <w:rsid w:val="005B63E0"/>
    <w:rPr>
      <w:sz w:val="20"/>
      <w:szCs w:val="20"/>
    </w:rPr>
  </w:style>
  <w:style w:type="paragraph" w:styleId="CommentSubject">
    <w:name w:val="annotation subject"/>
    <w:basedOn w:val="CommentText"/>
    <w:next w:val="CommentText"/>
    <w:link w:val="CommentSubjectChar"/>
    <w:uiPriority w:val="99"/>
    <w:semiHidden/>
    <w:unhideWhenUsed/>
    <w:rsid w:val="005B63E0"/>
    <w:rPr>
      <w:b/>
      <w:bCs/>
    </w:rPr>
  </w:style>
  <w:style w:type="character" w:customStyle="1" w:styleId="CommentSubjectChar">
    <w:name w:val="Comment Subject Char"/>
    <w:basedOn w:val="CommentTextChar"/>
    <w:link w:val="CommentSubject"/>
    <w:uiPriority w:val="99"/>
    <w:semiHidden/>
    <w:rsid w:val="005B63E0"/>
    <w:rPr>
      <w:b/>
      <w:bCs/>
      <w:sz w:val="20"/>
      <w:szCs w:val="20"/>
    </w:rPr>
  </w:style>
  <w:style w:type="character" w:styleId="UnresolvedMention">
    <w:name w:val="Unresolved Mention"/>
    <w:basedOn w:val="DefaultParagraphFont"/>
    <w:uiPriority w:val="99"/>
    <w:semiHidden/>
    <w:unhideWhenUsed/>
    <w:rsid w:val="00DD0BDF"/>
    <w:rPr>
      <w:color w:val="605E5C"/>
      <w:shd w:val="clear" w:color="auto" w:fill="E1DFDD"/>
    </w:rPr>
  </w:style>
  <w:style w:type="table" w:customStyle="1" w:styleId="TableGrid">
    <w:name w:val="TableGrid"/>
    <w:rsid w:val="006C691D"/>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A93598"/>
    <w:pPr>
      <w:spacing w:after="0" w:line="240" w:lineRule="auto"/>
    </w:pPr>
  </w:style>
  <w:style w:type="paragraph" w:customStyle="1" w:styleId="xmsonormal">
    <w:name w:val="x_msonormal"/>
    <w:basedOn w:val="Normal"/>
    <w:rsid w:val="00005783"/>
    <w:pPr>
      <w:spacing w:after="0" w:line="240" w:lineRule="auto"/>
    </w:pPr>
    <w:rPr>
      <w:rFonts w:ascii="Calibri" w:hAnsi="Calibri" w:cs="Calibri"/>
    </w:rPr>
  </w:style>
  <w:style w:type="paragraph" w:customStyle="1" w:styleId="xdefault">
    <w:name w:val="x_default"/>
    <w:basedOn w:val="Normal"/>
    <w:rsid w:val="00005783"/>
    <w:pPr>
      <w:spacing w:after="0" w:line="240" w:lineRule="auto"/>
    </w:pPr>
    <w:rPr>
      <w:rFonts w:ascii="Calibri" w:hAnsi="Calibri" w:cs="Calibri"/>
    </w:rPr>
  </w:style>
  <w:style w:type="character" w:customStyle="1" w:styleId="contentpasted1">
    <w:name w:val="contentpasted1"/>
    <w:basedOn w:val="DefaultParagraphFont"/>
    <w:rsid w:val="0000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58826">
      <w:bodyDiv w:val="1"/>
      <w:marLeft w:val="0"/>
      <w:marRight w:val="0"/>
      <w:marTop w:val="0"/>
      <w:marBottom w:val="0"/>
      <w:divBdr>
        <w:top w:val="none" w:sz="0" w:space="0" w:color="auto"/>
        <w:left w:val="none" w:sz="0" w:space="0" w:color="auto"/>
        <w:bottom w:val="none" w:sz="0" w:space="0" w:color="auto"/>
        <w:right w:val="none" w:sz="0" w:space="0" w:color="auto"/>
      </w:divBdr>
    </w:div>
    <w:div w:id="924608556">
      <w:bodyDiv w:val="1"/>
      <w:marLeft w:val="0"/>
      <w:marRight w:val="0"/>
      <w:marTop w:val="0"/>
      <w:marBottom w:val="0"/>
      <w:divBdr>
        <w:top w:val="none" w:sz="0" w:space="0" w:color="auto"/>
        <w:left w:val="none" w:sz="0" w:space="0" w:color="auto"/>
        <w:bottom w:val="none" w:sz="0" w:space="0" w:color="auto"/>
        <w:right w:val="none" w:sz="0" w:space="0" w:color="auto"/>
      </w:divBdr>
    </w:div>
    <w:div w:id="1219512533">
      <w:bodyDiv w:val="1"/>
      <w:marLeft w:val="0"/>
      <w:marRight w:val="0"/>
      <w:marTop w:val="0"/>
      <w:marBottom w:val="0"/>
      <w:divBdr>
        <w:top w:val="none" w:sz="0" w:space="0" w:color="auto"/>
        <w:left w:val="none" w:sz="0" w:space="0" w:color="auto"/>
        <w:bottom w:val="none" w:sz="0" w:space="0" w:color="auto"/>
        <w:right w:val="none" w:sz="0" w:space="0" w:color="auto"/>
      </w:divBdr>
    </w:div>
    <w:div w:id="1273241824">
      <w:bodyDiv w:val="1"/>
      <w:marLeft w:val="0"/>
      <w:marRight w:val="0"/>
      <w:marTop w:val="0"/>
      <w:marBottom w:val="0"/>
      <w:divBdr>
        <w:top w:val="none" w:sz="0" w:space="0" w:color="auto"/>
        <w:left w:val="none" w:sz="0" w:space="0" w:color="auto"/>
        <w:bottom w:val="none" w:sz="0" w:space="0" w:color="auto"/>
        <w:right w:val="none" w:sz="0" w:space="0" w:color="auto"/>
      </w:divBdr>
    </w:div>
    <w:div w:id="21446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works.org/wp-content/uploads/2019/12/Final-Fidelity-Manual-Fourth-Edition-1126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11D6-AD36-4798-BB32-FA2D5256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2522</Words>
  <Characters>14381</Characters>
  <Application>Microsoft Office Word</Application>
  <DocSecurity>0</DocSecurity>
  <Lines>119</Lines>
  <Paragraphs>33</Paragraphs>
  <ScaleCrop>false</ScaleCrop>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2023-05-04T14:04:00Z</dcterms:created>
  <dcterms:modified xsi:type="dcterms:W3CDTF">2023-05-04T14:05:00Z</dcterms:modified>
</cp:coreProperties>
</file>